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F8" w:rsidRPr="00B90AA3" w:rsidRDefault="004830F8" w:rsidP="004830F8">
      <w:pPr>
        <w:jc w:val="left"/>
        <w:rPr>
          <w:sz w:val="24"/>
          <w:szCs w:val="24"/>
        </w:rPr>
      </w:pPr>
      <w:r w:rsidRPr="00B90AA3">
        <w:rPr>
          <w:rFonts w:hint="eastAsia"/>
          <w:sz w:val="24"/>
          <w:szCs w:val="24"/>
        </w:rPr>
        <w:t>附件：</w:t>
      </w:r>
    </w:p>
    <w:p w:rsidR="004830F8" w:rsidRDefault="005C2A9B" w:rsidP="004830F8">
      <w:pPr>
        <w:jc w:val="center"/>
        <w:rPr>
          <w:sz w:val="32"/>
          <w:szCs w:val="32"/>
        </w:rPr>
      </w:pPr>
      <w:r w:rsidRPr="00AF6C1E">
        <w:rPr>
          <w:rFonts w:hint="eastAsia"/>
          <w:sz w:val="32"/>
          <w:szCs w:val="32"/>
        </w:rPr>
        <w:t>2014</w:t>
      </w:r>
      <w:r w:rsidRPr="00AF6C1E">
        <w:rPr>
          <w:rFonts w:hint="eastAsia"/>
          <w:sz w:val="32"/>
          <w:szCs w:val="32"/>
        </w:rPr>
        <w:t>年</w:t>
      </w:r>
      <w:r w:rsidR="004830F8" w:rsidRPr="00AF6C1E">
        <w:rPr>
          <w:rFonts w:hint="eastAsia"/>
          <w:sz w:val="32"/>
          <w:szCs w:val="32"/>
        </w:rPr>
        <w:t>西安交通大学本科教学改革研究项目</w:t>
      </w:r>
      <w:r w:rsidR="004830F8">
        <w:rPr>
          <w:rFonts w:hint="eastAsia"/>
          <w:sz w:val="32"/>
          <w:szCs w:val="32"/>
        </w:rPr>
        <w:t>（常规项目）</w:t>
      </w:r>
      <w:r w:rsidR="00BF4C5D">
        <w:rPr>
          <w:rFonts w:hint="eastAsia"/>
          <w:sz w:val="32"/>
          <w:szCs w:val="32"/>
        </w:rPr>
        <w:t>结题验收结果</w:t>
      </w:r>
    </w:p>
    <w:tbl>
      <w:tblPr>
        <w:tblStyle w:val="a5"/>
        <w:tblW w:w="14425" w:type="dxa"/>
        <w:tblLayout w:type="fixed"/>
        <w:tblLook w:val="04A0" w:firstRow="1" w:lastRow="0" w:firstColumn="1" w:lastColumn="0" w:noHBand="0" w:noVBand="1"/>
      </w:tblPr>
      <w:tblGrid>
        <w:gridCol w:w="817"/>
        <w:gridCol w:w="1276"/>
        <w:gridCol w:w="4678"/>
        <w:gridCol w:w="1559"/>
        <w:gridCol w:w="3544"/>
        <w:gridCol w:w="1275"/>
        <w:gridCol w:w="1276"/>
      </w:tblGrid>
      <w:tr w:rsidR="00BF4C5D" w:rsidRPr="00BF4C5D" w:rsidTr="00BF4C5D">
        <w:trPr>
          <w:tblHeader/>
        </w:trPr>
        <w:tc>
          <w:tcPr>
            <w:tcW w:w="817" w:type="dxa"/>
            <w:vAlign w:val="center"/>
          </w:tcPr>
          <w:p w:rsidR="00CF41C1" w:rsidRPr="00BF4C5D" w:rsidRDefault="00CF41C1"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序号</w:t>
            </w:r>
          </w:p>
        </w:tc>
        <w:tc>
          <w:tcPr>
            <w:tcW w:w="1276" w:type="dxa"/>
            <w:vAlign w:val="center"/>
          </w:tcPr>
          <w:p w:rsidR="00CF41C1" w:rsidRPr="00BF4C5D" w:rsidRDefault="00CF41C1"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申报单位</w:t>
            </w:r>
          </w:p>
        </w:tc>
        <w:tc>
          <w:tcPr>
            <w:tcW w:w="4678" w:type="dxa"/>
            <w:vAlign w:val="center"/>
          </w:tcPr>
          <w:p w:rsidR="00CF41C1" w:rsidRPr="00BF4C5D" w:rsidRDefault="00CF41C1"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项目名称</w:t>
            </w:r>
          </w:p>
        </w:tc>
        <w:tc>
          <w:tcPr>
            <w:tcW w:w="1559" w:type="dxa"/>
            <w:vAlign w:val="center"/>
          </w:tcPr>
          <w:p w:rsidR="00CF41C1" w:rsidRPr="00BF4C5D" w:rsidRDefault="00CF41C1"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负责人姓名</w:t>
            </w:r>
          </w:p>
        </w:tc>
        <w:tc>
          <w:tcPr>
            <w:tcW w:w="3544" w:type="dxa"/>
            <w:vAlign w:val="center"/>
          </w:tcPr>
          <w:p w:rsidR="00CF41C1" w:rsidRPr="00BF4C5D" w:rsidRDefault="00BF4C5D"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项目</w:t>
            </w:r>
            <w:r w:rsidR="005B50B7" w:rsidRPr="00BF4C5D">
              <w:rPr>
                <w:rFonts w:asciiTheme="minorEastAsia" w:hAnsiTheme="minorEastAsia" w:hint="eastAsia"/>
                <w:b/>
                <w:color w:val="000000" w:themeColor="text1"/>
                <w:sz w:val="24"/>
                <w:szCs w:val="24"/>
              </w:rPr>
              <w:t>参与人</w:t>
            </w:r>
          </w:p>
        </w:tc>
        <w:tc>
          <w:tcPr>
            <w:tcW w:w="1275" w:type="dxa"/>
            <w:vAlign w:val="center"/>
          </w:tcPr>
          <w:p w:rsidR="00CF41C1" w:rsidRPr="00BF4C5D" w:rsidRDefault="00CF41C1"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项目类别</w:t>
            </w:r>
          </w:p>
        </w:tc>
        <w:tc>
          <w:tcPr>
            <w:tcW w:w="1276" w:type="dxa"/>
            <w:vAlign w:val="center"/>
          </w:tcPr>
          <w:p w:rsidR="00CF41C1" w:rsidRPr="00BF4C5D" w:rsidRDefault="00CF41C1" w:rsidP="00BF4C5D">
            <w:pPr>
              <w:jc w:val="center"/>
              <w:rPr>
                <w:rFonts w:asciiTheme="minorEastAsia" w:hAnsiTheme="minorEastAsia"/>
                <w:b/>
                <w:color w:val="000000" w:themeColor="text1"/>
                <w:sz w:val="24"/>
                <w:szCs w:val="24"/>
              </w:rPr>
            </w:pPr>
            <w:r w:rsidRPr="00BF4C5D">
              <w:rPr>
                <w:rFonts w:asciiTheme="minorEastAsia" w:hAnsiTheme="minorEastAsia" w:hint="eastAsia"/>
                <w:b/>
                <w:color w:val="000000" w:themeColor="text1"/>
                <w:sz w:val="24"/>
                <w:szCs w:val="24"/>
              </w:rPr>
              <w:t>验收结果</w:t>
            </w:r>
          </w:p>
        </w:tc>
      </w:tr>
      <w:tr w:rsidR="00BF4C5D" w:rsidRPr="00BF4C5D" w:rsidTr="00BF4C5D">
        <w:trPr>
          <w:trHeight w:val="863"/>
        </w:trPr>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电气</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面向按自主学习和促进互动的《电路》MOOC建设方法研究</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邹建龙</w:t>
            </w:r>
          </w:p>
        </w:tc>
        <w:tc>
          <w:tcPr>
            <w:tcW w:w="3544" w:type="dxa"/>
            <w:vAlign w:val="center"/>
          </w:tcPr>
          <w:p w:rsidR="00BF4C5D" w:rsidRPr="00BF4C5D" w:rsidRDefault="005B50B7" w:rsidP="00BF4C5D">
            <w:pPr>
              <w:spacing w:line="360" w:lineRule="auto"/>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罗先觉、刘崇新、赵彦珍、</w:t>
            </w:r>
          </w:p>
          <w:p w:rsidR="005B50B7" w:rsidRPr="00BF4C5D" w:rsidRDefault="005B50B7" w:rsidP="00BF4C5D">
            <w:pPr>
              <w:spacing w:line="360" w:lineRule="auto"/>
              <w:jc w:val="center"/>
              <w:rPr>
                <w:rFonts w:asciiTheme="minorEastAsia" w:hAnsiTheme="minorEastAsia"/>
                <w:color w:val="000000" w:themeColor="text1"/>
                <w:sz w:val="24"/>
                <w:szCs w:val="24"/>
              </w:rPr>
            </w:pPr>
            <w:proofErr w:type="gramStart"/>
            <w:r w:rsidRPr="00BF4C5D">
              <w:rPr>
                <w:rFonts w:asciiTheme="minorEastAsia" w:hAnsiTheme="minorEastAsia" w:hint="eastAsia"/>
                <w:color w:val="000000" w:themeColor="text1"/>
                <w:sz w:val="24"/>
                <w:szCs w:val="24"/>
              </w:rPr>
              <w:t>应柏青</w:t>
            </w:r>
            <w:proofErr w:type="gramEnd"/>
          </w:p>
        </w:tc>
        <w:tc>
          <w:tcPr>
            <w:tcW w:w="1275"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1401Z</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电信</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从零起步的电子系统设计实践能力的培养研究</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张鹏辉</w:t>
            </w:r>
          </w:p>
        </w:tc>
        <w:tc>
          <w:tcPr>
            <w:tcW w:w="3544" w:type="dxa"/>
            <w:vAlign w:val="center"/>
          </w:tcPr>
          <w:p w:rsidR="00BF4C5D"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邓建国、张安学、王中方、</w:t>
            </w:r>
          </w:p>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张翠</w:t>
            </w:r>
            <w:proofErr w:type="gramStart"/>
            <w:r w:rsidRPr="00BF4C5D">
              <w:rPr>
                <w:rFonts w:asciiTheme="minorEastAsia" w:hAnsiTheme="minorEastAsia" w:cs="Times New Roman" w:hint="eastAsia"/>
                <w:color w:val="000000" w:themeColor="text1"/>
                <w:sz w:val="24"/>
                <w:szCs w:val="24"/>
              </w:rPr>
              <w:t>翠</w:t>
            </w:r>
            <w:proofErr w:type="gramEnd"/>
            <w:r w:rsidRPr="00BF4C5D">
              <w:rPr>
                <w:rFonts w:asciiTheme="minorEastAsia" w:hAnsiTheme="minorEastAsia" w:cs="Times New Roman" w:hint="eastAsia"/>
                <w:color w:val="000000" w:themeColor="text1"/>
                <w:sz w:val="24"/>
                <w:szCs w:val="24"/>
              </w:rPr>
              <w:t>、王霞、陈伟</w:t>
            </w:r>
          </w:p>
        </w:tc>
        <w:tc>
          <w:tcPr>
            <w:tcW w:w="1275" w:type="dxa"/>
            <w:vAlign w:val="center"/>
          </w:tcPr>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1401Z</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3</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机械</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基于国际工程教育认证的</w:t>
            </w:r>
            <w:r w:rsidRPr="00BF4C5D">
              <w:rPr>
                <w:rFonts w:asciiTheme="minorEastAsia" w:hAnsiTheme="minorEastAsia" w:cs="Times New Roman"/>
                <w:color w:val="000000" w:themeColor="text1"/>
                <w:sz w:val="24"/>
                <w:szCs w:val="24"/>
              </w:rPr>
              <w:t xml:space="preserve"> </w:t>
            </w:r>
            <w:r w:rsidRPr="00BF4C5D">
              <w:rPr>
                <w:rFonts w:asciiTheme="minorEastAsia" w:hAnsiTheme="minorEastAsia" w:cs="宋体" w:hint="eastAsia"/>
                <w:color w:val="000000" w:themeColor="text1"/>
                <w:sz w:val="24"/>
                <w:szCs w:val="24"/>
              </w:rPr>
              <w:t>教学质量评价与改进机制</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李涤尘</w:t>
            </w:r>
          </w:p>
        </w:tc>
        <w:tc>
          <w:tcPr>
            <w:tcW w:w="3544" w:type="dxa"/>
            <w:vAlign w:val="center"/>
          </w:tcPr>
          <w:p w:rsidR="00BF4C5D"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段玉岗、尚春阳、连苓、</w:t>
            </w:r>
          </w:p>
          <w:p w:rsidR="005B50B7"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徐莉莉</w:t>
            </w:r>
          </w:p>
        </w:tc>
        <w:tc>
          <w:tcPr>
            <w:tcW w:w="1275" w:type="dxa"/>
            <w:vAlign w:val="center"/>
          </w:tcPr>
          <w:p w:rsidR="005B50B7"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1401Z</w:t>
            </w:r>
          </w:p>
        </w:tc>
        <w:tc>
          <w:tcPr>
            <w:tcW w:w="1276" w:type="dxa"/>
            <w:vAlign w:val="center"/>
          </w:tcPr>
          <w:p w:rsidR="005B50B7" w:rsidRPr="00C66394" w:rsidRDefault="00351359"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4</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管理</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会计学专业</w:t>
            </w:r>
            <w:r w:rsidRPr="00BF4C5D">
              <w:rPr>
                <w:rFonts w:asciiTheme="minorEastAsia" w:hAnsiTheme="minorEastAsia"/>
                <w:color w:val="000000" w:themeColor="text1"/>
                <w:sz w:val="24"/>
                <w:szCs w:val="24"/>
              </w:rPr>
              <w:t>MOOC</w:t>
            </w:r>
            <w:r w:rsidRPr="00BF4C5D">
              <w:rPr>
                <w:rFonts w:asciiTheme="minorEastAsia" w:hAnsiTheme="minorEastAsia" w:cs="宋体" w:hint="eastAsia"/>
                <w:color w:val="000000" w:themeColor="text1"/>
                <w:sz w:val="24"/>
                <w:szCs w:val="24"/>
              </w:rPr>
              <w:t>的建设与实践</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proofErr w:type="gramStart"/>
            <w:r w:rsidRPr="00BF4C5D">
              <w:rPr>
                <w:rFonts w:asciiTheme="minorEastAsia" w:hAnsiTheme="minorEastAsia" w:cs="宋体" w:hint="eastAsia"/>
                <w:color w:val="000000" w:themeColor="text1"/>
                <w:sz w:val="24"/>
                <w:szCs w:val="24"/>
              </w:rPr>
              <w:t>田高良</w:t>
            </w:r>
            <w:proofErr w:type="gramEnd"/>
          </w:p>
        </w:tc>
        <w:tc>
          <w:tcPr>
            <w:tcW w:w="3544" w:type="dxa"/>
            <w:vAlign w:val="center"/>
          </w:tcPr>
          <w:p w:rsidR="00BF4C5D"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张俊瑞、汪方军、王建玲、</w:t>
            </w:r>
          </w:p>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欧佩玉、赵红、齐保垒、陈宁</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1401Z</w:t>
            </w:r>
          </w:p>
        </w:tc>
        <w:tc>
          <w:tcPr>
            <w:tcW w:w="1276" w:type="dxa"/>
            <w:vAlign w:val="center"/>
          </w:tcPr>
          <w:p w:rsidR="005B50B7" w:rsidRPr="00C66394" w:rsidRDefault="00351359"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5</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高教所</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研究型大学学生学习经历调查与研究</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陆根书</w:t>
            </w:r>
          </w:p>
        </w:tc>
        <w:tc>
          <w:tcPr>
            <w:tcW w:w="3544"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胡文静、刘秀英</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1401Z</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6</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法医学仿真模拟现场教学模式的改革与实践</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李生斌</w:t>
            </w:r>
          </w:p>
        </w:tc>
        <w:tc>
          <w:tcPr>
            <w:tcW w:w="3544" w:type="dxa"/>
            <w:vAlign w:val="center"/>
          </w:tcPr>
          <w:p w:rsidR="00BF4C5D"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魏曙光、张洪波、赖江华、</w:t>
            </w:r>
          </w:p>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党永辉、王铁男、张晨</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1401Z</w:t>
            </w:r>
          </w:p>
        </w:tc>
        <w:tc>
          <w:tcPr>
            <w:tcW w:w="1276" w:type="dxa"/>
            <w:vAlign w:val="center"/>
          </w:tcPr>
          <w:p w:rsidR="005B50B7" w:rsidRPr="00C66394" w:rsidRDefault="007F3C34"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7</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电气</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基于国际化视野的全英文专业课程第一堂课的教学方法与实践研究</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李江涛</w:t>
            </w:r>
          </w:p>
        </w:tc>
        <w:tc>
          <w:tcPr>
            <w:tcW w:w="3544" w:type="dxa"/>
            <w:vAlign w:val="center"/>
          </w:tcPr>
          <w:p w:rsidR="00BF4C5D" w:rsidRPr="00BF4C5D" w:rsidRDefault="005B50B7" w:rsidP="00BF4C5D">
            <w:pPr>
              <w:spacing w:line="360" w:lineRule="auto"/>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孙长虹、马丽娜、朱立</w:t>
            </w:r>
            <w:proofErr w:type="gramStart"/>
            <w:r w:rsidRPr="00BF4C5D">
              <w:rPr>
                <w:rFonts w:asciiTheme="minorEastAsia" w:hAnsiTheme="minorEastAsia" w:hint="eastAsia"/>
                <w:color w:val="000000" w:themeColor="text1"/>
                <w:sz w:val="24"/>
                <w:szCs w:val="24"/>
              </w:rPr>
              <w:t>芸</w:t>
            </w:r>
            <w:proofErr w:type="gramEnd"/>
            <w:r w:rsidRPr="00BF4C5D">
              <w:rPr>
                <w:rFonts w:asciiTheme="minorEastAsia" w:hAnsiTheme="minorEastAsia" w:hint="eastAsia"/>
                <w:color w:val="000000" w:themeColor="text1"/>
                <w:sz w:val="24"/>
                <w:szCs w:val="24"/>
              </w:rPr>
              <w:t>、</w:t>
            </w:r>
          </w:p>
          <w:p w:rsidR="005B50B7" w:rsidRPr="00BF4C5D" w:rsidRDefault="005B50B7" w:rsidP="00BF4C5D">
            <w:pPr>
              <w:spacing w:line="360" w:lineRule="auto"/>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王东、崔延红</w:t>
            </w:r>
          </w:p>
        </w:tc>
        <w:tc>
          <w:tcPr>
            <w:tcW w:w="1275"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C66394" w:rsidRDefault="007F3C34"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8</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电信</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面向工科类专业计算机基础课程体系与教学模式改革研究</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吴</w:t>
            </w:r>
            <w:r w:rsidRPr="00BF4C5D">
              <w:rPr>
                <w:rFonts w:asciiTheme="minorEastAsia" w:hAnsiTheme="minorEastAsia" w:cs="Times New Roman" w:hint="eastAsia"/>
                <w:color w:val="000000" w:themeColor="text1"/>
                <w:sz w:val="24"/>
                <w:szCs w:val="24"/>
              </w:rPr>
              <w:t xml:space="preserve">  </w:t>
            </w:r>
            <w:r w:rsidRPr="00BF4C5D">
              <w:rPr>
                <w:rFonts w:asciiTheme="minorEastAsia" w:hAnsiTheme="minorEastAsia" w:hint="eastAsia"/>
                <w:color w:val="000000" w:themeColor="text1"/>
                <w:sz w:val="24"/>
                <w:szCs w:val="24"/>
              </w:rPr>
              <w:t>宁</w:t>
            </w:r>
          </w:p>
        </w:tc>
        <w:tc>
          <w:tcPr>
            <w:tcW w:w="3544" w:type="dxa"/>
            <w:vAlign w:val="center"/>
          </w:tcPr>
          <w:p w:rsidR="00BF4C5D"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陈文革、赵英良、崔舒宁、</w:t>
            </w:r>
          </w:p>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李波、杨振平、夏秦</w:t>
            </w:r>
          </w:p>
        </w:tc>
        <w:tc>
          <w:tcPr>
            <w:tcW w:w="1275" w:type="dxa"/>
            <w:vAlign w:val="center"/>
          </w:tcPr>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1401Y</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9</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电信</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自动化专业特色的计算机控制创新实验设计的研究与实践</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景</w:t>
            </w:r>
            <w:r w:rsidRPr="00BF4C5D">
              <w:rPr>
                <w:rFonts w:asciiTheme="minorEastAsia" w:hAnsiTheme="minorEastAsia" w:cs="Times New Roman" w:hint="eastAsia"/>
                <w:color w:val="000000" w:themeColor="text1"/>
                <w:sz w:val="24"/>
                <w:szCs w:val="24"/>
              </w:rPr>
              <w:t xml:space="preserve">  </w:t>
            </w:r>
            <w:r w:rsidRPr="00BF4C5D">
              <w:rPr>
                <w:rFonts w:asciiTheme="minorEastAsia" w:hAnsiTheme="minorEastAsia" w:hint="eastAsia"/>
                <w:color w:val="000000" w:themeColor="text1"/>
                <w:sz w:val="24"/>
                <w:szCs w:val="24"/>
              </w:rPr>
              <w:t>洲</w:t>
            </w:r>
          </w:p>
        </w:tc>
        <w:tc>
          <w:tcPr>
            <w:tcW w:w="3544" w:type="dxa"/>
            <w:vAlign w:val="center"/>
          </w:tcPr>
          <w:p w:rsidR="00BF4C5D"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王莹、王永昌、葛思</w:t>
            </w:r>
            <w:proofErr w:type="gramStart"/>
            <w:r w:rsidRPr="00BF4C5D">
              <w:rPr>
                <w:rFonts w:asciiTheme="minorEastAsia" w:hAnsiTheme="minorEastAsia" w:cs="Times New Roman" w:hint="eastAsia"/>
                <w:color w:val="000000" w:themeColor="text1"/>
                <w:sz w:val="24"/>
                <w:szCs w:val="24"/>
              </w:rPr>
              <w:t>擘</w:t>
            </w:r>
            <w:proofErr w:type="gramEnd"/>
            <w:r w:rsidRPr="00BF4C5D">
              <w:rPr>
                <w:rFonts w:asciiTheme="minorEastAsia" w:hAnsiTheme="minorEastAsia" w:cs="Times New Roman" w:hint="eastAsia"/>
                <w:color w:val="000000" w:themeColor="text1"/>
                <w:sz w:val="24"/>
                <w:szCs w:val="24"/>
              </w:rPr>
              <w:t>、</w:t>
            </w:r>
          </w:p>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张爱民、林岩</w:t>
            </w:r>
          </w:p>
        </w:tc>
        <w:tc>
          <w:tcPr>
            <w:tcW w:w="1275" w:type="dxa"/>
            <w:vAlign w:val="center"/>
          </w:tcPr>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1401Y</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lastRenderedPageBreak/>
              <w:t>10</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电信</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计算机程序虚拟实验室建设</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崔舒宁</w:t>
            </w:r>
          </w:p>
        </w:tc>
        <w:tc>
          <w:tcPr>
            <w:tcW w:w="3544" w:type="dxa"/>
            <w:vAlign w:val="center"/>
          </w:tcPr>
          <w:p w:rsidR="00BF4C5D" w:rsidRPr="00BF4C5D" w:rsidRDefault="005B50B7" w:rsidP="00BF4C5D">
            <w:pPr>
              <w:spacing w:line="360" w:lineRule="auto"/>
              <w:jc w:val="center"/>
              <w:rPr>
                <w:rFonts w:asciiTheme="minorEastAsia" w:hAnsiTheme="minorEastAsia" w:cs="Times New Roman"/>
                <w:color w:val="000000" w:themeColor="text1"/>
                <w:sz w:val="24"/>
                <w:szCs w:val="24"/>
              </w:rPr>
            </w:pPr>
            <w:proofErr w:type="gramStart"/>
            <w:r w:rsidRPr="00BF4C5D">
              <w:rPr>
                <w:rFonts w:asciiTheme="minorEastAsia" w:hAnsiTheme="minorEastAsia" w:cs="Times New Roman" w:hint="eastAsia"/>
                <w:color w:val="000000" w:themeColor="text1"/>
                <w:sz w:val="24"/>
                <w:szCs w:val="24"/>
              </w:rPr>
              <w:t>卫颜俊</w:t>
            </w:r>
            <w:proofErr w:type="gramEnd"/>
            <w:r w:rsidRPr="00BF4C5D">
              <w:rPr>
                <w:rFonts w:asciiTheme="minorEastAsia" w:hAnsiTheme="minorEastAsia" w:cs="Times New Roman" w:hint="eastAsia"/>
                <w:color w:val="000000" w:themeColor="text1"/>
                <w:sz w:val="24"/>
                <w:szCs w:val="24"/>
              </w:rPr>
              <w:t>、乔亚男、谢涛、</w:t>
            </w:r>
          </w:p>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陈文革、贾应智</w:t>
            </w:r>
          </w:p>
        </w:tc>
        <w:tc>
          <w:tcPr>
            <w:tcW w:w="1275" w:type="dxa"/>
            <w:vAlign w:val="center"/>
          </w:tcPr>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1401Y</w:t>
            </w:r>
          </w:p>
        </w:tc>
        <w:tc>
          <w:tcPr>
            <w:tcW w:w="1276" w:type="dxa"/>
            <w:vAlign w:val="center"/>
          </w:tcPr>
          <w:p w:rsidR="005B50B7" w:rsidRPr="00BF4C5D" w:rsidRDefault="007F3C34" w:rsidP="00BF4C5D">
            <w:pPr>
              <w:jc w:val="center"/>
              <w:rPr>
                <w:rFonts w:asciiTheme="minorEastAsia" w:hAnsiTheme="minorEastAsia" w:cs="宋体"/>
                <w:color w:val="000000"/>
                <w:sz w:val="24"/>
                <w:szCs w:val="24"/>
              </w:rPr>
            </w:pPr>
            <w:r>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11</w:t>
            </w:r>
          </w:p>
        </w:tc>
        <w:tc>
          <w:tcPr>
            <w:tcW w:w="1276"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数学</w:t>
            </w:r>
          </w:p>
        </w:tc>
        <w:tc>
          <w:tcPr>
            <w:tcW w:w="4678" w:type="dxa"/>
            <w:vAlign w:val="center"/>
          </w:tcPr>
          <w:p w:rsidR="005B50B7" w:rsidRPr="00BF4C5D" w:rsidRDefault="005B50B7" w:rsidP="00BF4C5D">
            <w:pPr>
              <w:spacing w:line="360" w:lineRule="auto"/>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《数学实验》考核方式的探索与实践</w:t>
            </w:r>
          </w:p>
        </w:tc>
        <w:tc>
          <w:tcPr>
            <w:tcW w:w="1559" w:type="dxa"/>
            <w:vAlign w:val="center"/>
          </w:tcPr>
          <w:p w:rsidR="005B50B7" w:rsidRPr="00BF4C5D" w:rsidRDefault="005B50B7" w:rsidP="00BF4C5D">
            <w:pPr>
              <w:spacing w:line="360" w:lineRule="auto"/>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赵小艳</w:t>
            </w:r>
          </w:p>
        </w:tc>
        <w:tc>
          <w:tcPr>
            <w:tcW w:w="3544" w:type="dxa"/>
            <w:vAlign w:val="center"/>
          </w:tcPr>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刘康民、王勇茂</w:t>
            </w:r>
          </w:p>
        </w:tc>
        <w:tc>
          <w:tcPr>
            <w:tcW w:w="1275" w:type="dxa"/>
            <w:vAlign w:val="center"/>
          </w:tcPr>
          <w:p w:rsidR="005B50B7" w:rsidRPr="00BF4C5D" w:rsidRDefault="005B50B7" w:rsidP="00BF4C5D">
            <w:pPr>
              <w:spacing w:line="360" w:lineRule="auto"/>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1401Y</w:t>
            </w:r>
          </w:p>
        </w:tc>
        <w:tc>
          <w:tcPr>
            <w:tcW w:w="1276" w:type="dxa"/>
            <w:vAlign w:val="center"/>
          </w:tcPr>
          <w:p w:rsidR="005B50B7" w:rsidRPr="00BF4C5D" w:rsidRDefault="007F3C34" w:rsidP="00BF4C5D">
            <w:pPr>
              <w:jc w:val="center"/>
              <w:rPr>
                <w:rFonts w:asciiTheme="minorEastAsia" w:hAnsiTheme="minorEastAsia" w:cs="宋体"/>
                <w:color w:val="000000"/>
                <w:sz w:val="24"/>
                <w:szCs w:val="24"/>
              </w:rPr>
            </w:pPr>
            <w:r>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12</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人居</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基于创新实践能力提升的建筑设计基础教学研究与实践</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proofErr w:type="gramStart"/>
            <w:r w:rsidRPr="00BF4C5D">
              <w:rPr>
                <w:rFonts w:asciiTheme="minorEastAsia" w:hAnsiTheme="minorEastAsia" w:cs="宋体" w:hint="eastAsia"/>
                <w:color w:val="000000" w:themeColor="text1"/>
                <w:sz w:val="24"/>
                <w:szCs w:val="24"/>
              </w:rPr>
              <w:t>雷耀丽</w:t>
            </w:r>
            <w:proofErr w:type="gramEnd"/>
          </w:p>
        </w:tc>
        <w:tc>
          <w:tcPr>
            <w:tcW w:w="3544"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王琪、刘怡、曹象明、王非、沈培均、孙飞鹏</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BF4C5D" w:rsidRDefault="007F3C34" w:rsidP="00BF4C5D">
            <w:pPr>
              <w:jc w:val="center"/>
              <w:rPr>
                <w:rFonts w:asciiTheme="minorEastAsia" w:hAnsiTheme="minorEastAsia" w:cs="宋体"/>
                <w:color w:val="000000"/>
                <w:sz w:val="24"/>
                <w:szCs w:val="24"/>
              </w:rPr>
            </w:pPr>
            <w:r>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13</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人居</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《土力学》双语教学改革与探索</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廖红建</w:t>
            </w:r>
          </w:p>
        </w:tc>
        <w:tc>
          <w:tcPr>
            <w:tcW w:w="3544"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张立、李杭州</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14</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能动</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proofErr w:type="gramStart"/>
            <w:r w:rsidRPr="00BF4C5D">
              <w:rPr>
                <w:rFonts w:asciiTheme="minorEastAsia" w:hAnsiTheme="minorEastAsia" w:cs="宋体" w:hint="eastAsia"/>
                <w:color w:val="000000" w:themeColor="text1"/>
                <w:sz w:val="24"/>
                <w:szCs w:val="24"/>
              </w:rPr>
              <w:t>双院制</w:t>
            </w:r>
            <w:proofErr w:type="gramEnd"/>
            <w:r w:rsidRPr="00BF4C5D">
              <w:rPr>
                <w:rFonts w:asciiTheme="minorEastAsia" w:hAnsiTheme="minorEastAsia" w:cs="宋体" w:hint="eastAsia"/>
                <w:color w:val="000000" w:themeColor="text1"/>
                <w:sz w:val="24"/>
                <w:szCs w:val="24"/>
              </w:rPr>
              <w:t>下学院本科生管理模式的探索与实践</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延卫</w:t>
            </w:r>
          </w:p>
        </w:tc>
        <w:tc>
          <w:tcPr>
            <w:tcW w:w="3544" w:type="dxa"/>
            <w:vAlign w:val="center"/>
          </w:tcPr>
          <w:p w:rsidR="005B50B7"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汤敏、许清源、张亚玲、李军、胡欣</w:t>
            </w:r>
          </w:p>
        </w:tc>
        <w:tc>
          <w:tcPr>
            <w:tcW w:w="1275" w:type="dxa"/>
            <w:vAlign w:val="center"/>
          </w:tcPr>
          <w:p w:rsidR="005B50B7"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1401Y</w:t>
            </w:r>
          </w:p>
        </w:tc>
        <w:tc>
          <w:tcPr>
            <w:tcW w:w="1276" w:type="dxa"/>
            <w:vAlign w:val="center"/>
          </w:tcPr>
          <w:p w:rsidR="005B50B7" w:rsidRPr="00C66394" w:rsidRDefault="007F3C34"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15</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能动</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基于</w:t>
            </w:r>
            <w:r w:rsidRPr="00BF4C5D">
              <w:rPr>
                <w:rFonts w:asciiTheme="minorEastAsia" w:hAnsiTheme="minorEastAsia" w:cs="Calibri"/>
                <w:color w:val="000000" w:themeColor="text1"/>
                <w:sz w:val="24"/>
                <w:szCs w:val="24"/>
              </w:rPr>
              <w:t>“</w:t>
            </w:r>
            <w:r w:rsidRPr="00BF4C5D">
              <w:rPr>
                <w:rFonts w:asciiTheme="minorEastAsia" w:hAnsiTheme="minorEastAsia" w:cs="Times New Roman"/>
                <w:color w:val="000000" w:themeColor="text1"/>
                <w:sz w:val="24"/>
                <w:szCs w:val="24"/>
              </w:rPr>
              <w:t>CDIO</w:t>
            </w:r>
            <w:r w:rsidRPr="00BF4C5D">
              <w:rPr>
                <w:rFonts w:asciiTheme="minorEastAsia" w:hAnsiTheme="minorEastAsia" w:hint="eastAsia"/>
                <w:color w:val="000000" w:themeColor="text1"/>
                <w:sz w:val="24"/>
                <w:szCs w:val="24"/>
              </w:rPr>
              <w:t>”</w:t>
            </w:r>
            <w:r w:rsidRPr="00BF4C5D">
              <w:rPr>
                <w:rFonts w:asciiTheme="minorEastAsia" w:hAnsiTheme="minorEastAsia" w:cs="宋体" w:hint="eastAsia"/>
                <w:color w:val="000000" w:themeColor="text1"/>
                <w:sz w:val="24"/>
                <w:szCs w:val="24"/>
              </w:rPr>
              <w:t>理念的环境工程专业</w:t>
            </w:r>
            <w:r w:rsidRPr="00BF4C5D">
              <w:rPr>
                <w:rFonts w:asciiTheme="minorEastAsia" w:hAnsiTheme="minorEastAsia" w:cs="Calibri"/>
                <w:color w:val="000000" w:themeColor="text1"/>
                <w:sz w:val="24"/>
                <w:szCs w:val="24"/>
              </w:rPr>
              <w:t>“</w:t>
            </w:r>
            <w:r w:rsidRPr="00BF4C5D">
              <w:rPr>
                <w:rFonts w:asciiTheme="minorEastAsia" w:hAnsiTheme="minorEastAsia" w:cs="宋体" w:hint="eastAsia"/>
                <w:color w:val="000000" w:themeColor="text1"/>
                <w:sz w:val="24"/>
                <w:szCs w:val="24"/>
              </w:rPr>
              <w:t>卓越计划</w:t>
            </w:r>
            <w:r w:rsidRPr="00BF4C5D">
              <w:rPr>
                <w:rFonts w:asciiTheme="minorEastAsia" w:hAnsiTheme="minorEastAsia" w:cs="Calibri"/>
                <w:color w:val="000000" w:themeColor="text1"/>
                <w:sz w:val="24"/>
                <w:szCs w:val="24"/>
              </w:rPr>
              <w:t>”</w:t>
            </w:r>
            <w:r w:rsidRPr="00BF4C5D">
              <w:rPr>
                <w:rFonts w:asciiTheme="minorEastAsia" w:hAnsiTheme="minorEastAsia" w:cs="宋体" w:hint="eastAsia"/>
                <w:color w:val="000000" w:themeColor="text1"/>
                <w:sz w:val="24"/>
                <w:szCs w:val="24"/>
              </w:rPr>
              <w:t>实施与改革</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proofErr w:type="gramStart"/>
            <w:r w:rsidRPr="00BF4C5D">
              <w:rPr>
                <w:rFonts w:asciiTheme="minorEastAsia" w:hAnsiTheme="minorEastAsia" w:cs="宋体" w:hint="eastAsia"/>
                <w:color w:val="000000" w:themeColor="text1"/>
                <w:sz w:val="24"/>
                <w:szCs w:val="24"/>
              </w:rPr>
              <w:t>梁继东</w:t>
            </w:r>
            <w:proofErr w:type="gramEnd"/>
          </w:p>
        </w:tc>
        <w:tc>
          <w:tcPr>
            <w:tcW w:w="3544" w:type="dxa"/>
            <w:vAlign w:val="center"/>
          </w:tcPr>
          <w:p w:rsidR="005B50B7"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延卫、沈振兴、王云海、张瑜</w:t>
            </w:r>
          </w:p>
        </w:tc>
        <w:tc>
          <w:tcPr>
            <w:tcW w:w="1275" w:type="dxa"/>
            <w:vAlign w:val="center"/>
          </w:tcPr>
          <w:p w:rsidR="005B50B7" w:rsidRPr="00BF4C5D" w:rsidRDefault="005B50B7" w:rsidP="00BF4C5D">
            <w:pPr>
              <w:jc w:val="center"/>
              <w:rPr>
                <w:rFonts w:asciiTheme="minorEastAsia" w:hAnsiTheme="minorEastAsia" w:cs="Times New Roman"/>
                <w:color w:val="000000" w:themeColor="text1"/>
                <w:sz w:val="24"/>
                <w:szCs w:val="24"/>
              </w:rPr>
            </w:pPr>
            <w:r w:rsidRPr="00BF4C5D">
              <w:rPr>
                <w:rFonts w:asciiTheme="minorEastAsia" w:hAnsiTheme="minorEastAsia" w:cs="Times New Roman" w:hint="eastAsia"/>
                <w:color w:val="000000" w:themeColor="text1"/>
                <w:sz w:val="24"/>
                <w:szCs w:val="24"/>
              </w:rPr>
              <w:t>1401Y</w:t>
            </w:r>
          </w:p>
        </w:tc>
        <w:tc>
          <w:tcPr>
            <w:tcW w:w="1276" w:type="dxa"/>
            <w:vAlign w:val="center"/>
          </w:tcPr>
          <w:p w:rsidR="005B50B7" w:rsidRPr="00C66394" w:rsidRDefault="007F3C34"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16</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航天</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航空航天专业创新型人才</w:t>
            </w:r>
            <w:r w:rsidRPr="00BF4C5D">
              <w:rPr>
                <w:rFonts w:asciiTheme="minorEastAsia" w:hAnsiTheme="minorEastAsia"/>
                <w:color w:val="000000" w:themeColor="text1"/>
                <w:sz w:val="24"/>
                <w:szCs w:val="24"/>
              </w:rPr>
              <w:t>CDIO</w:t>
            </w:r>
            <w:r w:rsidRPr="00BF4C5D">
              <w:rPr>
                <w:rFonts w:asciiTheme="minorEastAsia" w:hAnsiTheme="minorEastAsia" w:cs="宋体" w:hint="eastAsia"/>
                <w:color w:val="000000" w:themeColor="text1"/>
                <w:sz w:val="24"/>
                <w:szCs w:val="24"/>
              </w:rPr>
              <w:t>课程体系建设与实践</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李跃明</w:t>
            </w:r>
          </w:p>
        </w:tc>
        <w:tc>
          <w:tcPr>
            <w:tcW w:w="3544" w:type="dxa"/>
            <w:vAlign w:val="center"/>
          </w:tcPr>
          <w:p w:rsidR="00BF4C5D"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陈刚、武俊梅、胡淑玲、</w:t>
            </w:r>
          </w:p>
          <w:p w:rsidR="005B50B7" w:rsidRPr="00BF4C5D" w:rsidRDefault="005B50B7" w:rsidP="00BF4C5D">
            <w:pPr>
              <w:jc w:val="center"/>
              <w:rPr>
                <w:rFonts w:asciiTheme="minorEastAsia" w:hAnsiTheme="minorEastAsia"/>
                <w:color w:val="000000" w:themeColor="text1"/>
                <w:sz w:val="24"/>
                <w:szCs w:val="24"/>
              </w:rPr>
            </w:pPr>
            <w:proofErr w:type="gramStart"/>
            <w:r w:rsidRPr="00BF4C5D">
              <w:rPr>
                <w:rFonts w:asciiTheme="minorEastAsia" w:hAnsiTheme="minorEastAsia" w:hint="eastAsia"/>
                <w:color w:val="000000" w:themeColor="text1"/>
                <w:sz w:val="24"/>
                <w:szCs w:val="24"/>
              </w:rPr>
              <w:t>梁勇奇</w:t>
            </w:r>
            <w:proofErr w:type="gramEnd"/>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17</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体育</w:t>
            </w:r>
          </w:p>
        </w:tc>
        <w:tc>
          <w:tcPr>
            <w:tcW w:w="4678" w:type="dxa"/>
            <w:vAlign w:val="center"/>
          </w:tcPr>
          <w:p w:rsidR="007F3C34" w:rsidRPr="00BF4C5D" w:rsidRDefault="007F3C34"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w:t>
            </w:r>
            <w:r w:rsidRPr="00BF4C5D">
              <w:rPr>
                <w:rFonts w:asciiTheme="minorEastAsia" w:hAnsiTheme="minorEastAsia" w:cs="宋体" w:hint="eastAsia"/>
                <w:color w:val="000000" w:themeColor="text1"/>
                <w:sz w:val="24"/>
                <w:szCs w:val="24"/>
              </w:rPr>
              <w:t>互助式</w:t>
            </w:r>
            <w:r w:rsidRPr="00BF4C5D">
              <w:rPr>
                <w:rFonts w:asciiTheme="minorEastAsia" w:hAnsiTheme="minorEastAsia" w:cs="Calibri"/>
                <w:color w:val="000000" w:themeColor="text1"/>
                <w:sz w:val="24"/>
                <w:szCs w:val="24"/>
              </w:rPr>
              <w:t>”</w:t>
            </w:r>
            <w:r w:rsidRPr="00BF4C5D">
              <w:rPr>
                <w:rFonts w:asciiTheme="minorEastAsia" w:hAnsiTheme="minorEastAsia" w:cs="宋体" w:hint="eastAsia"/>
                <w:color w:val="000000" w:themeColor="text1"/>
                <w:sz w:val="24"/>
                <w:szCs w:val="24"/>
              </w:rPr>
              <w:t>多球训练在乒乓球教学中的应用研究</w:t>
            </w:r>
          </w:p>
        </w:tc>
        <w:tc>
          <w:tcPr>
            <w:tcW w:w="1559"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张</w:t>
            </w:r>
            <w:r w:rsidRPr="00BF4C5D">
              <w:rPr>
                <w:rFonts w:asciiTheme="minorEastAsia" w:hAnsiTheme="minorEastAsia"/>
                <w:color w:val="000000" w:themeColor="text1"/>
                <w:sz w:val="24"/>
                <w:szCs w:val="24"/>
              </w:rPr>
              <w:t xml:space="preserve">  </w:t>
            </w:r>
            <w:r w:rsidRPr="00BF4C5D">
              <w:rPr>
                <w:rFonts w:asciiTheme="minorEastAsia" w:hAnsiTheme="minorEastAsia" w:cs="宋体" w:hint="eastAsia"/>
                <w:color w:val="000000" w:themeColor="text1"/>
                <w:sz w:val="24"/>
                <w:szCs w:val="24"/>
              </w:rPr>
              <w:t>军</w:t>
            </w:r>
          </w:p>
        </w:tc>
        <w:tc>
          <w:tcPr>
            <w:tcW w:w="3544"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王保金、李军、</w:t>
            </w:r>
            <w:proofErr w:type="gramStart"/>
            <w:r w:rsidRPr="00BF4C5D">
              <w:rPr>
                <w:rFonts w:asciiTheme="minorEastAsia" w:hAnsiTheme="minorEastAsia" w:hint="eastAsia"/>
                <w:color w:val="000000" w:themeColor="text1"/>
                <w:sz w:val="24"/>
                <w:szCs w:val="24"/>
              </w:rPr>
              <w:t>郭</w:t>
            </w:r>
            <w:proofErr w:type="gramEnd"/>
            <w:r w:rsidRPr="00BF4C5D">
              <w:rPr>
                <w:rFonts w:asciiTheme="minorEastAsia" w:hAnsiTheme="minorEastAsia" w:hint="eastAsia"/>
                <w:color w:val="000000" w:themeColor="text1"/>
                <w:sz w:val="24"/>
                <w:szCs w:val="24"/>
              </w:rPr>
              <w:t>义军、高明、高丹娜、弥军民</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18</w:t>
            </w:r>
          </w:p>
        </w:tc>
        <w:tc>
          <w:tcPr>
            <w:tcW w:w="1276" w:type="dxa"/>
            <w:vAlign w:val="center"/>
          </w:tcPr>
          <w:p w:rsidR="007F3C34" w:rsidRPr="00BF4C5D" w:rsidRDefault="003208AA" w:rsidP="00BF4C5D">
            <w:pPr>
              <w:jc w:val="center"/>
              <w:rPr>
                <w:rFonts w:asciiTheme="minorEastAsia" w:hAnsiTheme="minorEastAsia" w:cs="宋体" w:hint="eastAsia"/>
                <w:color w:val="000000" w:themeColor="text1"/>
                <w:sz w:val="24"/>
                <w:szCs w:val="24"/>
              </w:rPr>
            </w:pPr>
            <w:proofErr w:type="gramStart"/>
            <w:r>
              <w:rPr>
                <w:rFonts w:asciiTheme="minorEastAsia" w:hAnsiTheme="minorEastAsia" w:cs="宋体" w:hint="eastAsia"/>
                <w:color w:val="000000" w:themeColor="text1"/>
                <w:sz w:val="24"/>
                <w:szCs w:val="24"/>
              </w:rPr>
              <w:t>马院</w:t>
            </w:r>
            <w:proofErr w:type="gramEnd"/>
          </w:p>
        </w:tc>
        <w:tc>
          <w:tcPr>
            <w:tcW w:w="4678" w:type="dxa"/>
            <w:vAlign w:val="center"/>
          </w:tcPr>
          <w:p w:rsidR="007F3C34" w:rsidRPr="00BF4C5D" w:rsidRDefault="007F3C34"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通识教育听读说</w:t>
            </w:r>
            <w:proofErr w:type="gramStart"/>
            <w:r w:rsidRPr="00BF4C5D">
              <w:rPr>
                <w:rFonts w:asciiTheme="minorEastAsia" w:hAnsiTheme="minorEastAsia" w:cs="宋体" w:hint="eastAsia"/>
                <w:color w:val="000000" w:themeColor="text1"/>
                <w:sz w:val="24"/>
                <w:szCs w:val="24"/>
              </w:rPr>
              <w:t>研</w:t>
            </w:r>
            <w:proofErr w:type="gramEnd"/>
            <w:r w:rsidRPr="00BF4C5D">
              <w:rPr>
                <w:rFonts w:asciiTheme="minorEastAsia" w:hAnsiTheme="minorEastAsia" w:cs="Calibri"/>
                <w:color w:val="000000" w:themeColor="text1"/>
                <w:sz w:val="24"/>
                <w:szCs w:val="24"/>
              </w:rPr>
              <w:t>“</w:t>
            </w:r>
            <w:r w:rsidRPr="00BF4C5D">
              <w:rPr>
                <w:rFonts w:asciiTheme="minorEastAsia" w:hAnsiTheme="minorEastAsia" w:cs="宋体" w:hint="eastAsia"/>
                <w:color w:val="000000" w:themeColor="text1"/>
                <w:sz w:val="24"/>
                <w:szCs w:val="24"/>
              </w:rPr>
              <w:t>四微一体</w:t>
            </w:r>
            <w:r w:rsidRPr="00BF4C5D">
              <w:rPr>
                <w:rFonts w:asciiTheme="minorEastAsia" w:hAnsiTheme="minorEastAsia" w:cs="Calibri"/>
                <w:color w:val="000000" w:themeColor="text1"/>
                <w:sz w:val="24"/>
                <w:szCs w:val="24"/>
              </w:rPr>
              <w:t>”</w:t>
            </w:r>
            <w:r w:rsidRPr="00BF4C5D">
              <w:rPr>
                <w:rFonts w:asciiTheme="minorEastAsia" w:hAnsiTheme="minorEastAsia" w:cs="宋体" w:hint="eastAsia"/>
                <w:color w:val="000000" w:themeColor="text1"/>
                <w:sz w:val="24"/>
                <w:szCs w:val="24"/>
              </w:rPr>
              <w:t>教学模式研究</w:t>
            </w:r>
          </w:p>
        </w:tc>
        <w:tc>
          <w:tcPr>
            <w:tcW w:w="1559" w:type="dxa"/>
            <w:vAlign w:val="center"/>
          </w:tcPr>
          <w:p w:rsidR="007F3C34" w:rsidRPr="00BF4C5D" w:rsidRDefault="007F3C34" w:rsidP="00BF4C5D">
            <w:pPr>
              <w:jc w:val="center"/>
              <w:rPr>
                <w:rFonts w:asciiTheme="minorEastAsia" w:hAnsiTheme="minorEastAsia" w:cs="宋体"/>
                <w:color w:val="000000" w:themeColor="text1"/>
                <w:sz w:val="24"/>
                <w:szCs w:val="24"/>
              </w:rPr>
            </w:pPr>
            <w:proofErr w:type="gramStart"/>
            <w:r w:rsidRPr="00BF4C5D">
              <w:rPr>
                <w:rFonts w:asciiTheme="minorEastAsia" w:hAnsiTheme="minorEastAsia" w:cs="宋体" w:hint="eastAsia"/>
                <w:color w:val="000000" w:themeColor="text1"/>
                <w:sz w:val="24"/>
                <w:szCs w:val="24"/>
              </w:rPr>
              <w:t>燕连福</w:t>
            </w:r>
            <w:proofErr w:type="gramEnd"/>
          </w:p>
        </w:tc>
        <w:tc>
          <w:tcPr>
            <w:tcW w:w="3544"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张帆、倪晓莉、张顺、胡友笋、方小笛</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19</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人文</w:t>
            </w:r>
          </w:p>
        </w:tc>
        <w:tc>
          <w:tcPr>
            <w:tcW w:w="4678" w:type="dxa"/>
            <w:vAlign w:val="center"/>
          </w:tcPr>
          <w:p w:rsidR="007F3C34" w:rsidRPr="00BF4C5D" w:rsidRDefault="007F3C34"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西方哲学系列课程双语教学的实践研究</w:t>
            </w:r>
          </w:p>
        </w:tc>
        <w:tc>
          <w:tcPr>
            <w:tcW w:w="1559"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王小红</w:t>
            </w:r>
          </w:p>
        </w:tc>
        <w:tc>
          <w:tcPr>
            <w:tcW w:w="3544"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王伟、李重、邱根江、邓妙子</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20</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外语</w:t>
            </w:r>
          </w:p>
        </w:tc>
        <w:tc>
          <w:tcPr>
            <w:tcW w:w="4678" w:type="dxa"/>
            <w:vAlign w:val="center"/>
          </w:tcPr>
          <w:p w:rsidR="007F3C34" w:rsidRPr="00BF4C5D" w:rsidRDefault="007F3C34" w:rsidP="00BF4C5D">
            <w:pPr>
              <w:jc w:val="left"/>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基于</w:t>
            </w:r>
            <w:r w:rsidRPr="00BF4C5D">
              <w:rPr>
                <w:rFonts w:asciiTheme="minorEastAsia" w:hAnsiTheme="minorEastAsia"/>
                <w:color w:val="000000" w:themeColor="text1"/>
                <w:sz w:val="24"/>
                <w:szCs w:val="24"/>
              </w:rPr>
              <w:t>Gardner</w:t>
            </w:r>
            <w:r w:rsidRPr="00BF4C5D">
              <w:rPr>
                <w:rFonts w:asciiTheme="minorEastAsia" w:hAnsiTheme="minorEastAsia" w:cs="宋体" w:hint="eastAsia"/>
                <w:color w:val="000000" w:themeColor="text1"/>
                <w:sz w:val="24"/>
                <w:szCs w:val="24"/>
              </w:rPr>
              <w:t>二语学习动机模型的外语教学质量影响因素研究</w:t>
            </w:r>
          </w:p>
        </w:tc>
        <w:tc>
          <w:tcPr>
            <w:tcW w:w="1559"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叶琳</w:t>
            </w:r>
          </w:p>
        </w:tc>
        <w:tc>
          <w:tcPr>
            <w:tcW w:w="3544"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富昭、刘彦晶、余洁</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21</w:t>
            </w:r>
          </w:p>
        </w:tc>
        <w:tc>
          <w:tcPr>
            <w:tcW w:w="1276"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cs="宋体" w:hint="eastAsia"/>
                <w:color w:val="000000" w:themeColor="text1"/>
                <w:sz w:val="24"/>
                <w:szCs w:val="24"/>
              </w:rPr>
              <w:t>管理</w:t>
            </w:r>
          </w:p>
        </w:tc>
        <w:tc>
          <w:tcPr>
            <w:tcW w:w="4678" w:type="dxa"/>
            <w:vAlign w:val="center"/>
          </w:tcPr>
          <w:p w:rsidR="007F3C34" w:rsidRPr="00BF4C5D" w:rsidRDefault="007F3C34"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管理类系列通识课程教学现状、存在的问题及对策研究</w:t>
            </w:r>
          </w:p>
        </w:tc>
        <w:tc>
          <w:tcPr>
            <w:tcW w:w="1559"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周  密</w:t>
            </w:r>
          </w:p>
        </w:tc>
        <w:tc>
          <w:tcPr>
            <w:tcW w:w="3544"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刘新梅、赵文红、魏泽龙、</w:t>
            </w:r>
          </w:p>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王磊</w:t>
            </w:r>
          </w:p>
        </w:tc>
        <w:tc>
          <w:tcPr>
            <w:tcW w:w="1275"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22</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理学</w:t>
            </w:r>
          </w:p>
        </w:tc>
        <w:tc>
          <w:tcPr>
            <w:tcW w:w="4678" w:type="dxa"/>
            <w:vAlign w:val="center"/>
          </w:tcPr>
          <w:p w:rsidR="007F3C34" w:rsidRPr="00BF4C5D" w:rsidRDefault="007F3C34"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新时期《大学化学》的教学改革</w:t>
            </w:r>
          </w:p>
        </w:tc>
        <w:tc>
          <w:tcPr>
            <w:tcW w:w="1559"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张志成</w:t>
            </w:r>
          </w:p>
        </w:tc>
        <w:tc>
          <w:tcPr>
            <w:tcW w:w="3544" w:type="dxa"/>
            <w:vAlign w:val="center"/>
          </w:tcPr>
          <w:p w:rsidR="007F3C34" w:rsidRPr="00BF4C5D" w:rsidRDefault="007F3C34" w:rsidP="00BF4C5D">
            <w:pPr>
              <w:jc w:val="center"/>
              <w:rPr>
                <w:rFonts w:asciiTheme="minorEastAsia" w:hAnsiTheme="minorEastAsia"/>
                <w:color w:val="000000" w:themeColor="text1"/>
                <w:sz w:val="24"/>
                <w:szCs w:val="24"/>
              </w:rPr>
            </w:pPr>
            <w:proofErr w:type="gramStart"/>
            <w:r w:rsidRPr="00BF4C5D">
              <w:rPr>
                <w:rFonts w:asciiTheme="minorEastAsia" w:hAnsiTheme="minorEastAsia" w:hint="eastAsia"/>
                <w:color w:val="000000" w:themeColor="text1"/>
                <w:sz w:val="24"/>
                <w:szCs w:val="24"/>
              </w:rPr>
              <w:t>曹瑞军</w:t>
            </w:r>
            <w:proofErr w:type="gramEnd"/>
            <w:r w:rsidRPr="00BF4C5D">
              <w:rPr>
                <w:rFonts w:asciiTheme="minorEastAsia" w:hAnsiTheme="minorEastAsia" w:hint="eastAsia"/>
                <w:color w:val="000000" w:themeColor="text1"/>
                <w:sz w:val="24"/>
                <w:szCs w:val="24"/>
              </w:rPr>
              <w:t>、张雯、解云川、</w:t>
            </w:r>
          </w:p>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白艳红、孟令杰、杨建海</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lastRenderedPageBreak/>
              <w:t>23</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理学</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基于大学物理MOOC课程，建设多元化教学模式与方法的研究与实践</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刘  萍</w:t>
            </w:r>
          </w:p>
        </w:tc>
        <w:tc>
          <w:tcPr>
            <w:tcW w:w="3544" w:type="dxa"/>
            <w:vAlign w:val="center"/>
          </w:tcPr>
          <w:p w:rsidR="00BF4C5D"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张孝林、李宏荣、田蓬勃、</w:t>
            </w:r>
          </w:p>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苏亚凤、方爱平、李普选</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C66394" w:rsidRDefault="007F3C34"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24</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牙周疾病视频素材资料库建设</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宋建玲</w:t>
            </w:r>
          </w:p>
        </w:tc>
        <w:tc>
          <w:tcPr>
            <w:tcW w:w="3544"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苗棣、张兰、王宝彦、王敏、陈悦、孙俊毅</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25</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5B50B7" w:rsidRPr="00BF4C5D" w:rsidRDefault="005B50B7" w:rsidP="00BF4C5D">
            <w:pPr>
              <w:jc w:val="left"/>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请病人进课堂结合数字化影像</w:t>
            </w:r>
            <w:proofErr w:type="gramStart"/>
            <w:r w:rsidRPr="00BF4C5D">
              <w:rPr>
                <w:rFonts w:asciiTheme="minorEastAsia" w:hAnsiTheme="minorEastAsia" w:hint="eastAsia"/>
                <w:color w:val="000000" w:themeColor="text1"/>
                <w:sz w:val="24"/>
                <w:szCs w:val="24"/>
              </w:rPr>
              <w:t>库提高</w:t>
            </w:r>
            <w:proofErr w:type="gramEnd"/>
            <w:r w:rsidRPr="00BF4C5D">
              <w:rPr>
                <w:rFonts w:asciiTheme="minorEastAsia" w:hAnsiTheme="minorEastAsia" w:hint="eastAsia"/>
                <w:color w:val="000000" w:themeColor="text1"/>
                <w:sz w:val="24"/>
                <w:szCs w:val="24"/>
              </w:rPr>
              <w:t>医学生临床岗位胜任力的儿科实践教学</w:t>
            </w:r>
          </w:p>
        </w:tc>
        <w:tc>
          <w:tcPr>
            <w:tcW w:w="1559"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李  晖</w:t>
            </w:r>
          </w:p>
        </w:tc>
        <w:tc>
          <w:tcPr>
            <w:tcW w:w="3544"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丁玎、谭璐、杨永华、刘小红、黄燕萍</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1401Y</w:t>
            </w:r>
          </w:p>
        </w:tc>
        <w:tc>
          <w:tcPr>
            <w:tcW w:w="1276" w:type="dxa"/>
            <w:vAlign w:val="center"/>
          </w:tcPr>
          <w:p w:rsidR="005B50B7" w:rsidRPr="00C66394" w:rsidRDefault="007F3C34"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合格</w:t>
            </w:r>
          </w:p>
        </w:tc>
      </w:tr>
      <w:tr w:rsidR="00BF4C5D" w:rsidRPr="00BF4C5D" w:rsidTr="00BF4C5D">
        <w:tc>
          <w:tcPr>
            <w:tcW w:w="817" w:type="dxa"/>
            <w:vAlign w:val="center"/>
          </w:tcPr>
          <w:p w:rsidR="005B50B7" w:rsidRPr="00BF4C5D" w:rsidRDefault="005B50B7"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26</w:t>
            </w:r>
          </w:p>
        </w:tc>
        <w:tc>
          <w:tcPr>
            <w:tcW w:w="1276"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5B50B7" w:rsidRPr="00BF4C5D" w:rsidRDefault="005B50B7" w:rsidP="00BF4C5D">
            <w:pPr>
              <w:jc w:val="left"/>
              <w:rPr>
                <w:rFonts w:asciiTheme="minorEastAsia" w:hAnsiTheme="minorEastAsia" w:cs="宋体"/>
                <w:color w:val="000000"/>
                <w:sz w:val="24"/>
                <w:szCs w:val="24"/>
              </w:rPr>
            </w:pPr>
            <w:r w:rsidRPr="00BF4C5D">
              <w:rPr>
                <w:rFonts w:asciiTheme="minorEastAsia" w:hAnsiTheme="minorEastAsia" w:hint="eastAsia"/>
                <w:color w:val="000000"/>
                <w:sz w:val="24"/>
                <w:szCs w:val="24"/>
              </w:rPr>
              <w:t>药学专业功能模拟实验室的构建</w:t>
            </w:r>
          </w:p>
        </w:tc>
        <w:tc>
          <w:tcPr>
            <w:tcW w:w="1559" w:type="dxa"/>
            <w:vAlign w:val="center"/>
          </w:tcPr>
          <w:p w:rsidR="005B50B7" w:rsidRPr="00BF4C5D" w:rsidRDefault="005B50B7" w:rsidP="00BF4C5D">
            <w:pPr>
              <w:jc w:val="center"/>
              <w:rPr>
                <w:rFonts w:asciiTheme="minorEastAsia" w:hAnsiTheme="minorEastAsia" w:cs="宋体"/>
                <w:color w:val="000000"/>
                <w:sz w:val="24"/>
                <w:szCs w:val="24"/>
              </w:rPr>
            </w:pPr>
            <w:r w:rsidRPr="00BF4C5D">
              <w:rPr>
                <w:rFonts w:asciiTheme="minorEastAsia" w:hAnsiTheme="minorEastAsia" w:hint="eastAsia"/>
                <w:color w:val="000000"/>
                <w:sz w:val="24"/>
                <w:szCs w:val="24"/>
              </w:rPr>
              <w:t>冯变玲</w:t>
            </w:r>
          </w:p>
        </w:tc>
        <w:tc>
          <w:tcPr>
            <w:tcW w:w="3544" w:type="dxa"/>
            <w:vAlign w:val="center"/>
          </w:tcPr>
          <w:p w:rsidR="00BF4C5D"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郭增军、杨广德、曾爱国、</w:t>
            </w:r>
          </w:p>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方宇、宋杰、王晓美</w:t>
            </w:r>
          </w:p>
        </w:tc>
        <w:tc>
          <w:tcPr>
            <w:tcW w:w="1275" w:type="dxa"/>
            <w:vAlign w:val="center"/>
          </w:tcPr>
          <w:p w:rsidR="005B50B7" w:rsidRPr="00BF4C5D" w:rsidRDefault="005B50B7"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1401Y(经费自筹)</w:t>
            </w:r>
          </w:p>
        </w:tc>
        <w:tc>
          <w:tcPr>
            <w:tcW w:w="1276" w:type="dxa"/>
            <w:vAlign w:val="center"/>
          </w:tcPr>
          <w:p w:rsidR="005B50B7" w:rsidRPr="00C66394" w:rsidRDefault="005B50B7" w:rsidP="00BF4C5D">
            <w:pPr>
              <w:jc w:val="center"/>
              <w:rPr>
                <w:rFonts w:asciiTheme="minorEastAsia" w:hAnsiTheme="minorEastAsia" w:cs="宋体"/>
                <w:color w:val="000000"/>
                <w:sz w:val="24"/>
                <w:szCs w:val="24"/>
              </w:rPr>
            </w:pPr>
            <w:r w:rsidRPr="00C66394">
              <w:rPr>
                <w:rFonts w:asciiTheme="minorEastAsia" w:hAnsiTheme="minorEastAsia" w:hint="eastAsia"/>
                <w:color w:val="000000"/>
                <w:sz w:val="24"/>
                <w:szCs w:val="24"/>
              </w:rPr>
              <w:t>优秀</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27</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7F3C34" w:rsidRPr="00BF4C5D" w:rsidRDefault="007F3C34" w:rsidP="00BF4C5D">
            <w:pPr>
              <w:jc w:val="left"/>
              <w:rPr>
                <w:rFonts w:asciiTheme="minorEastAsia" w:hAnsiTheme="minorEastAsia" w:cs="宋体"/>
                <w:color w:val="000000"/>
                <w:sz w:val="24"/>
                <w:szCs w:val="24"/>
              </w:rPr>
            </w:pPr>
            <w:r w:rsidRPr="00BF4C5D">
              <w:rPr>
                <w:rFonts w:asciiTheme="minorEastAsia" w:hAnsiTheme="minorEastAsia" w:hint="eastAsia"/>
                <w:color w:val="000000"/>
                <w:sz w:val="24"/>
                <w:szCs w:val="24"/>
              </w:rPr>
              <w:t>结合大学生临床技能大赛探索临床技能教学的有效途径和方法</w:t>
            </w:r>
          </w:p>
        </w:tc>
        <w:tc>
          <w:tcPr>
            <w:tcW w:w="1559" w:type="dxa"/>
            <w:vAlign w:val="center"/>
          </w:tcPr>
          <w:p w:rsidR="007F3C34" w:rsidRPr="00BF4C5D" w:rsidRDefault="007F3C34" w:rsidP="00BF4C5D">
            <w:pPr>
              <w:jc w:val="center"/>
              <w:rPr>
                <w:rFonts w:asciiTheme="minorEastAsia" w:hAnsiTheme="minorEastAsia" w:cs="宋体"/>
                <w:color w:val="000000"/>
                <w:sz w:val="24"/>
                <w:szCs w:val="24"/>
              </w:rPr>
            </w:pPr>
            <w:r w:rsidRPr="00BF4C5D">
              <w:rPr>
                <w:rFonts w:asciiTheme="minorEastAsia" w:hAnsiTheme="minorEastAsia" w:hint="eastAsia"/>
                <w:color w:val="000000"/>
                <w:sz w:val="24"/>
                <w:szCs w:val="24"/>
              </w:rPr>
              <w:t>郭新奎</w:t>
            </w:r>
          </w:p>
        </w:tc>
        <w:tc>
          <w:tcPr>
            <w:tcW w:w="3544"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刘原、马肖容、徐孝军、刘昀、周戬平、刘韡</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1401Y(经费自筹)</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28</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7F3C34" w:rsidRPr="00BF4C5D" w:rsidRDefault="007F3C34" w:rsidP="00BF4C5D">
            <w:pPr>
              <w:jc w:val="left"/>
              <w:rPr>
                <w:rFonts w:asciiTheme="minorEastAsia" w:hAnsiTheme="minorEastAsia" w:cs="宋体"/>
                <w:color w:val="000000"/>
                <w:sz w:val="24"/>
                <w:szCs w:val="24"/>
              </w:rPr>
            </w:pPr>
            <w:r w:rsidRPr="00BF4C5D">
              <w:rPr>
                <w:rFonts w:asciiTheme="minorEastAsia" w:hAnsiTheme="minorEastAsia" w:hint="eastAsia"/>
                <w:color w:val="000000"/>
                <w:sz w:val="24"/>
                <w:szCs w:val="24"/>
              </w:rPr>
              <w:t>儿童口腔医学PBL考核评价体系的建立</w:t>
            </w:r>
          </w:p>
        </w:tc>
        <w:tc>
          <w:tcPr>
            <w:tcW w:w="1559" w:type="dxa"/>
            <w:vAlign w:val="center"/>
          </w:tcPr>
          <w:p w:rsidR="007F3C34" w:rsidRPr="00BF4C5D" w:rsidRDefault="007F3C34" w:rsidP="00BF4C5D">
            <w:pPr>
              <w:jc w:val="center"/>
              <w:rPr>
                <w:rFonts w:asciiTheme="minorEastAsia" w:hAnsiTheme="minorEastAsia" w:cs="宋体"/>
                <w:color w:val="000000"/>
                <w:sz w:val="24"/>
                <w:szCs w:val="24"/>
              </w:rPr>
            </w:pPr>
            <w:r w:rsidRPr="00BF4C5D">
              <w:rPr>
                <w:rFonts w:asciiTheme="minorEastAsia" w:hAnsiTheme="minorEastAsia" w:hint="eastAsia"/>
                <w:color w:val="000000"/>
                <w:sz w:val="24"/>
                <w:szCs w:val="24"/>
              </w:rPr>
              <w:t>赵东方</w:t>
            </w:r>
          </w:p>
        </w:tc>
        <w:tc>
          <w:tcPr>
            <w:tcW w:w="3544"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肖刚、张媛媛、郭青玉、</w:t>
            </w:r>
          </w:p>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邓转云、丁良、张陶涛</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1401Y(经费自筹)</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29</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7F3C34" w:rsidRPr="00BF4C5D" w:rsidRDefault="007F3C34" w:rsidP="00BF4C5D">
            <w:pPr>
              <w:jc w:val="left"/>
              <w:rPr>
                <w:rFonts w:asciiTheme="minorEastAsia" w:hAnsiTheme="minorEastAsia" w:cs="宋体"/>
                <w:color w:val="000000"/>
                <w:sz w:val="24"/>
                <w:szCs w:val="24"/>
              </w:rPr>
            </w:pPr>
            <w:r w:rsidRPr="00BF4C5D">
              <w:rPr>
                <w:rFonts w:asciiTheme="minorEastAsia" w:hAnsiTheme="minorEastAsia" w:hint="eastAsia"/>
                <w:color w:val="000000"/>
                <w:sz w:val="24"/>
                <w:szCs w:val="24"/>
              </w:rPr>
              <w:t>提升医学本科生文献综述及分析能力的方法探索与实践</w:t>
            </w:r>
          </w:p>
        </w:tc>
        <w:tc>
          <w:tcPr>
            <w:tcW w:w="1559" w:type="dxa"/>
            <w:vAlign w:val="center"/>
          </w:tcPr>
          <w:p w:rsidR="007F3C34" w:rsidRPr="00BF4C5D" w:rsidRDefault="007F3C34" w:rsidP="00BF4C5D">
            <w:pPr>
              <w:jc w:val="center"/>
              <w:rPr>
                <w:rFonts w:asciiTheme="minorEastAsia" w:hAnsiTheme="minorEastAsia" w:cs="宋体"/>
                <w:color w:val="000000"/>
                <w:sz w:val="24"/>
                <w:szCs w:val="24"/>
              </w:rPr>
            </w:pPr>
            <w:proofErr w:type="gramStart"/>
            <w:r w:rsidRPr="00BF4C5D">
              <w:rPr>
                <w:rFonts w:asciiTheme="minorEastAsia" w:hAnsiTheme="minorEastAsia" w:hint="eastAsia"/>
                <w:color w:val="000000"/>
                <w:sz w:val="24"/>
                <w:szCs w:val="24"/>
              </w:rPr>
              <w:t>李冬民</w:t>
            </w:r>
            <w:proofErr w:type="gramEnd"/>
          </w:p>
        </w:tc>
        <w:tc>
          <w:tcPr>
            <w:tcW w:w="3544"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吕社民、孟列素、孙健、</w:t>
            </w:r>
          </w:p>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杨旭东、闫小飞、孙青竹</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1401Y(经费自筹)</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30</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7F3C34" w:rsidRPr="00BF4C5D" w:rsidRDefault="007F3C34" w:rsidP="00BF4C5D">
            <w:pPr>
              <w:jc w:val="left"/>
              <w:rPr>
                <w:rFonts w:asciiTheme="minorEastAsia" w:hAnsiTheme="minorEastAsia" w:cs="宋体"/>
                <w:color w:val="000000"/>
                <w:sz w:val="24"/>
                <w:szCs w:val="24"/>
              </w:rPr>
            </w:pPr>
            <w:r w:rsidRPr="00BF4C5D">
              <w:rPr>
                <w:rFonts w:asciiTheme="minorEastAsia" w:hAnsiTheme="minorEastAsia" w:hint="eastAsia"/>
                <w:color w:val="000000"/>
                <w:sz w:val="24"/>
                <w:szCs w:val="24"/>
              </w:rPr>
              <w:t>实习生参与临床护理</w:t>
            </w:r>
            <w:proofErr w:type="gramStart"/>
            <w:r w:rsidRPr="00BF4C5D">
              <w:rPr>
                <w:rFonts w:asciiTheme="minorEastAsia" w:hAnsiTheme="minorEastAsia" w:hint="eastAsia"/>
                <w:color w:val="000000"/>
                <w:sz w:val="24"/>
                <w:szCs w:val="24"/>
              </w:rPr>
              <w:t>见习课带教</w:t>
            </w:r>
            <w:proofErr w:type="gramEnd"/>
            <w:r w:rsidRPr="00BF4C5D">
              <w:rPr>
                <w:rFonts w:asciiTheme="minorEastAsia" w:hAnsiTheme="minorEastAsia" w:hint="eastAsia"/>
                <w:color w:val="000000"/>
                <w:sz w:val="24"/>
                <w:szCs w:val="24"/>
              </w:rPr>
              <w:t>的实践及效果评价</w:t>
            </w:r>
          </w:p>
        </w:tc>
        <w:tc>
          <w:tcPr>
            <w:tcW w:w="1559" w:type="dxa"/>
            <w:vAlign w:val="center"/>
          </w:tcPr>
          <w:p w:rsidR="007F3C34" w:rsidRPr="00BF4C5D" w:rsidRDefault="007F3C34" w:rsidP="00BF4C5D">
            <w:pPr>
              <w:jc w:val="center"/>
              <w:rPr>
                <w:rFonts w:asciiTheme="minorEastAsia" w:hAnsiTheme="minorEastAsia" w:cs="宋体"/>
                <w:color w:val="000000"/>
                <w:sz w:val="24"/>
                <w:szCs w:val="24"/>
              </w:rPr>
            </w:pPr>
            <w:proofErr w:type="gramStart"/>
            <w:r w:rsidRPr="00BF4C5D">
              <w:rPr>
                <w:rFonts w:asciiTheme="minorEastAsia" w:hAnsiTheme="minorEastAsia" w:hint="eastAsia"/>
                <w:color w:val="000000"/>
                <w:sz w:val="24"/>
                <w:szCs w:val="24"/>
              </w:rPr>
              <w:t>张银萍</w:t>
            </w:r>
            <w:proofErr w:type="gramEnd"/>
          </w:p>
        </w:tc>
        <w:tc>
          <w:tcPr>
            <w:tcW w:w="3544"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李小妹、李洁琼、雷春梅、</w:t>
            </w:r>
          </w:p>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陈芳珍、张蓓、韦欢欢</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1401Y(经费自筹)</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BF4C5D" w:rsidTr="007F3C34">
        <w:tc>
          <w:tcPr>
            <w:tcW w:w="817" w:type="dxa"/>
            <w:vAlign w:val="center"/>
          </w:tcPr>
          <w:p w:rsidR="007F3C34" w:rsidRPr="00BF4C5D" w:rsidRDefault="007F3C34" w:rsidP="00BF4C5D">
            <w:pPr>
              <w:jc w:val="center"/>
              <w:rPr>
                <w:rFonts w:asciiTheme="minorEastAsia" w:hAnsiTheme="minorEastAsia"/>
                <w:color w:val="000000" w:themeColor="text1"/>
                <w:sz w:val="24"/>
                <w:szCs w:val="24"/>
              </w:rPr>
            </w:pPr>
            <w:r w:rsidRPr="00BF4C5D">
              <w:rPr>
                <w:rFonts w:asciiTheme="minorEastAsia" w:hAnsiTheme="minorEastAsia" w:hint="eastAsia"/>
                <w:color w:val="000000" w:themeColor="text1"/>
                <w:sz w:val="24"/>
                <w:szCs w:val="24"/>
              </w:rPr>
              <w:t>31</w:t>
            </w:r>
          </w:p>
        </w:tc>
        <w:tc>
          <w:tcPr>
            <w:tcW w:w="1276"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hint="eastAsia"/>
                <w:color w:val="000000" w:themeColor="text1"/>
                <w:sz w:val="24"/>
                <w:szCs w:val="24"/>
              </w:rPr>
              <w:t>医学</w:t>
            </w:r>
          </w:p>
        </w:tc>
        <w:tc>
          <w:tcPr>
            <w:tcW w:w="4678" w:type="dxa"/>
            <w:vAlign w:val="center"/>
          </w:tcPr>
          <w:p w:rsidR="007F3C34" w:rsidRPr="00BF4C5D" w:rsidRDefault="007F3C34" w:rsidP="00BF4C5D">
            <w:pPr>
              <w:jc w:val="left"/>
              <w:rPr>
                <w:rFonts w:asciiTheme="minorEastAsia" w:hAnsiTheme="minorEastAsia" w:cs="宋体"/>
                <w:color w:val="000000"/>
                <w:sz w:val="24"/>
                <w:szCs w:val="24"/>
              </w:rPr>
            </w:pPr>
            <w:r w:rsidRPr="00BF4C5D">
              <w:rPr>
                <w:rFonts w:asciiTheme="minorEastAsia" w:hAnsiTheme="minorEastAsia" w:hint="eastAsia"/>
                <w:color w:val="000000"/>
                <w:sz w:val="24"/>
                <w:szCs w:val="24"/>
              </w:rPr>
              <w:t>基于肿瘤医学专业学生培养的实践教学管理体制和运行机制的研究与实践</w:t>
            </w:r>
          </w:p>
        </w:tc>
        <w:tc>
          <w:tcPr>
            <w:tcW w:w="1559" w:type="dxa"/>
            <w:vAlign w:val="center"/>
          </w:tcPr>
          <w:p w:rsidR="007F3C34" w:rsidRPr="00BF4C5D" w:rsidRDefault="007F3C34" w:rsidP="00BF4C5D">
            <w:pPr>
              <w:jc w:val="center"/>
              <w:rPr>
                <w:rFonts w:asciiTheme="minorEastAsia" w:hAnsiTheme="minorEastAsia" w:cs="宋体"/>
                <w:color w:val="000000"/>
                <w:sz w:val="24"/>
                <w:szCs w:val="24"/>
              </w:rPr>
            </w:pPr>
            <w:r w:rsidRPr="00BF4C5D">
              <w:rPr>
                <w:rFonts w:asciiTheme="minorEastAsia" w:hAnsiTheme="minorEastAsia" w:hint="eastAsia"/>
                <w:color w:val="000000"/>
                <w:sz w:val="24"/>
                <w:szCs w:val="24"/>
              </w:rPr>
              <w:t>马红兵</w:t>
            </w:r>
          </w:p>
        </w:tc>
        <w:tc>
          <w:tcPr>
            <w:tcW w:w="3544"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任洪涛、白明华、张淑群、</w:t>
            </w:r>
          </w:p>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王宝峰、刁言</w:t>
            </w:r>
          </w:p>
        </w:tc>
        <w:tc>
          <w:tcPr>
            <w:tcW w:w="1275" w:type="dxa"/>
            <w:vAlign w:val="center"/>
          </w:tcPr>
          <w:p w:rsidR="007F3C34" w:rsidRPr="00BF4C5D" w:rsidRDefault="007F3C34" w:rsidP="00BF4C5D">
            <w:pPr>
              <w:jc w:val="center"/>
              <w:rPr>
                <w:rFonts w:asciiTheme="minorEastAsia" w:hAnsiTheme="minorEastAsia" w:cs="宋体"/>
                <w:color w:val="000000" w:themeColor="text1"/>
                <w:sz w:val="24"/>
                <w:szCs w:val="24"/>
              </w:rPr>
            </w:pPr>
            <w:r w:rsidRPr="00BF4C5D">
              <w:rPr>
                <w:rFonts w:asciiTheme="minorEastAsia" w:hAnsiTheme="minorEastAsia" w:cs="宋体" w:hint="eastAsia"/>
                <w:color w:val="000000" w:themeColor="text1"/>
                <w:sz w:val="24"/>
                <w:szCs w:val="24"/>
              </w:rPr>
              <w:t>1401Y(经费自筹)</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bl>
    <w:p w:rsidR="004830F8" w:rsidRPr="00E164C6" w:rsidRDefault="004830F8" w:rsidP="004830F8">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4830F8" w:rsidRDefault="004830F8" w:rsidP="006A5D95">
      <w:pPr>
        <w:rPr>
          <w:sz w:val="32"/>
          <w:szCs w:val="32"/>
        </w:rPr>
      </w:pPr>
    </w:p>
    <w:p w:rsidR="004830F8" w:rsidRDefault="004830F8" w:rsidP="004830F8">
      <w:pPr>
        <w:rPr>
          <w:sz w:val="32"/>
          <w:szCs w:val="32"/>
        </w:rPr>
      </w:pPr>
    </w:p>
    <w:p w:rsidR="00BF4C5D" w:rsidRDefault="00BF4C5D" w:rsidP="004830F8">
      <w:pPr>
        <w:rPr>
          <w:sz w:val="32"/>
          <w:szCs w:val="32"/>
        </w:rPr>
      </w:pPr>
    </w:p>
    <w:p w:rsidR="004830F8" w:rsidRDefault="005C2A9B" w:rsidP="004830F8">
      <w:pPr>
        <w:jc w:val="center"/>
        <w:rPr>
          <w:sz w:val="32"/>
          <w:szCs w:val="32"/>
        </w:rPr>
      </w:pPr>
      <w:r w:rsidRPr="00AF6C1E">
        <w:rPr>
          <w:rFonts w:hint="eastAsia"/>
          <w:sz w:val="32"/>
          <w:szCs w:val="32"/>
        </w:rPr>
        <w:lastRenderedPageBreak/>
        <w:t>2014</w:t>
      </w:r>
      <w:r w:rsidRPr="00AF6C1E">
        <w:rPr>
          <w:rFonts w:hint="eastAsia"/>
          <w:sz w:val="32"/>
          <w:szCs w:val="32"/>
        </w:rPr>
        <w:t>年</w:t>
      </w:r>
      <w:r w:rsidR="004830F8" w:rsidRPr="00AF6C1E">
        <w:rPr>
          <w:rFonts w:hint="eastAsia"/>
          <w:sz w:val="32"/>
          <w:szCs w:val="32"/>
        </w:rPr>
        <w:t>西安交通大学本科教学改革研究项目</w:t>
      </w:r>
      <w:r w:rsidR="004830F8">
        <w:rPr>
          <w:rFonts w:hint="eastAsia"/>
          <w:sz w:val="32"/>
          <w:szCs w:val="32"/>
        </w:rPr>
        <w:t>（教师教学发展中心专项）</w:t>
      </w:r>
      <w:r w:rsidR="00BF4C5D">
        <w:rPr>
          <w:rFonts w:hint="eastAsia"/>
          <w:sz w:val="32"/>
          <w:szCs w:val="32"/>
        </w:rPr>
        <w:t>结题验收结果</w:t>
      </w:r>
    </w:p>
    <w:tbl>
      <w:tblPr>
        <w:tblStyle w:val="a5"/>
        <w:tblW w:w="14425" w:type="dxa"/>
        <w:tblLook w:val="04A0" w:firstRow="1" w:lastRow="0" w:firstColumn="1" w:lastColumn="0" w:noHBand="0" w:noVBand="1"/>
      </w:tblPr>
      <w:tblGrid>
        <w:gridCol w:w="817"/>
        <w:gridCol w:w="1276"/>
        <w:gridCol w:w="4678"/>
        <w:gridCol w:w="1559"/>
        <w:gridCol w:w="3544"/>
        <w:gridCol w:w="1275"/>
        <w:gridCol w:w="1276"/>
      </w:tblGrid>
      <w:tr w:rsidR="00637F01" w:rsidRPr="00AD6F23" w:rsidTr="00393971">
        <w:trPr>
          <w:tblHeader/>
        </w:trPr>
        <w:tc>
          <w:tcPr>
            <w:tcW w:w="817" w:type="dxa"/>
            <w:vAlign w:val="center"/>
          </w:tcPr>
          <w:p w:rsidR="00637F01" w:rsidRPr="00AD6F23" w:rsidRDefault="00637F01" w:rsidP="00BF4C5D">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276" w:type="dxa"/>
            <w:vAlign w:val="center"/>
          </w:tcPr>
          <w:p w:rsidR="00637F01" w:rsidRPr="00AD6F23" w:rsidRDefault="00637F01" w:rsidP="00BF4C5D">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4678" w:type="dxa"/>
            <w:vAlign w:val="center"/>
          </w:tcPr>
          <w:p w:rsidR="00637F01" w:rsidRPr="00AD6F23" w:rsidRDefault="00637F01" w:rsidP="00BF4C5D">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559" w:type="dxa"/>
            <w:vAlign w:val="center"/>
          </w:tcPr>
          <w:p w:rsidR="00637F01" w:rsidRPr="00AD6F23" w:rsidRDefault="00637F01" w:rsidP="00BF4C5D">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3544" w:type="dxa"/>
            <w:vAlign w:val="center"/>
          </w:tcPr>
          <w:p w:rsidR="00637F01" w:rsidRPr="00AD6F23" w:rsidRDefault="00BF4C5D" w:rsidP="00BF4C5D">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项目参与人</w:t>
            </w:r>
          </w:p>
        </w:tc>
        <w:tc>
          <w:tcPr>
            <w:tcW w:w="1275" w:type="dxa"/>
            <w:vAlign w:val="center"/>
          </w:tcPr>
          <w:p w:rsidR="00637F01" w:rsidRPr="00AD6F23" w:rsidRDefault="00637F01" w:rsidP="00BF4C5D">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c>
          <w:tcPr>
            <w:tcW w:w="1276" w:type="dxa"/>
            <w:vAlign w:val="center"/>
          </w:tcPr>
          <w:p w:rsidR="00637F01" w:rsidRPr="00AD6F23" w:rsidRDefault="00637F01" w:rsidP="00BF4C5D">
            <w:pPr>
              <w:jc w:val="center"/>
              <w:rPr>
                <w:rFonts w:asciiTheme="minorEastAsia" w:hAnsiTheme="minorEastAsia" w:cs="Times New Roman"/>
                <w:b/>
                <w:bCs/>
                <w:color w:val="000000"/>
                <w:sz w:val="24"/>
                <w:szCs w:val="24"/>
              </w:rPr>
            </w:pPr>
            <w:r>
              <w:rPr>
                <w:rFonts w:hint="eastAsia"/>
                <w:b/>
                <w:color w:val="000000" w:themeColor="text1"/>
                <w:sz w:val="24"/>
                <w:szCs w:val="24"/>
              </w:rPr>
              <w:t>验收结果</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材料</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Pr>
                <w:rFonts w:asciiTheme="minorEastAsia" w:hAnsiTheme="minorEastAsia" w:cs="Times New Roman"/>
                <w:color w:val="000000"/>
                <w:sz w:val="24"/>
                <w:szCs w:val="24"/>
              </w:rPr>
              <w:t>基于精</w:t>
            </w:r>
            <w:r>
              <w:rPr>
                <w:rFonts w:asciiTheme="minorEastAsia" w:hAnsiTheme="minorEastAsia" w:cs="Times New Roman" w:hint="eastAsia"/>
                <w:color w:val="000000"/>
                <w:sz w:val="24"/>
                <w:szCs w:val="24"/>
              </w:rPr>
              <w:t>品</w:t>
            </w:r>
            <w:r w:rsidRPr="00AD6F23">
              <w:rPr>
                <w:rFonts w:asciiTheme="minorEastAsia" w:hAnsiTheme="minorEastAsia" w:cs="Times New Roman"/>
                <w:color w:val="000000"/>
                <w:sz w:val="24"/>
                <w:szCs w:val="24"/>
              </w:rPr>
              <w:t>课程资源探索以学生为中心的课堂教学模式</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孙巧艳</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王继平、李烨飞、王波、白宇、陈威</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sz w:val="24"/>
              </w:rPr>
              <w:t>延期</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公管</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“以学生学习为中心”教育理念的教学模式和方法研究与实践</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  朔</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杜海峰、尚春阳、杜巍、韦娜</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w:t>
            </w:r>
            <w:r w:rsidRPr="00AD6F23">
              <w:rPr>
                <w:rFonts w:asciiTheme="minorEastAsia" w:hAnsiTheme="minorEastAsia" w:cs="Times New Roman"/>
                <w:color w:val="000000"/>
                <w:sz w:val="24"/>
                <w:szCs w:val="24"/>
              </w:rPr>
              <w:t>以学生学习为中心”的《大学化学》课堂教学改革与实践</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王海霞</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王向东、王婉秦、高敏、周心艳、高培红、张鑫</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4</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人文</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《国外社会学理论》教学内容和课程体系改革研究——研究性教学的创新路径探索</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李黎明</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杨建科、彭瑾、童梅、王奕轩、许珂、王慧</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5</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数学</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基于“以学生自主学习为中心”教育理念的大学数学教学模式和教学方法的研究与实践</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李继成</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赵小艳、武忠祥、张永怀、王宁、王峰、戴永红</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sz w:val="24"/>
              </w:rPr>
              <w:t>优秀</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6</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电信</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虚拟仿真技术在微机原理与接口技术课程中应用</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夏  秦</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王志文、陈文革、吴宁、陈妍、王东海</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7</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航天</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以工程能力培养为导向的理论力学课程三层次作业体系建设与教学实践</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张亚红</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刘</w:t>
            </w:r>
            <w:proofErr w:type="gramStart"/>
            <w:r>
              <w:rPr>
                <w:rFonts w:asciiTheme="minorEastAsia" w:hAnsiTheme="minorEastAsia" w:hint="eastAsia"/>
                <w:color w:val="000000"/>
                <w:sz w:val="24"/>
              </w:rPr>
              <w:t>睫</w:t>
            </w:r>
            <w:proofErr w:type="gramEnd"/>
            <w:r>
              <w:rPr>
                <w:rFonts w:asciiTheme="minorEastAsia" w:hAnsiTheme="minorEastAsia" w:hint="eastAsia"/>
                <w:color w:val="000000"/>
                <w:sz w:val="24"/>
              </w:rPr>
              <w:t>、韩省亮</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8</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机械</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网络环境三维参数化工程制图课程学生自主学习平台系统开发研究</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许睦旬</w:t>
            </w:r>
          </w:p>
        </w:tc>
        <w:tc>
          <w:tcPr>
            <w:tcW w:w="3544" w:type="dxa"/>
            <w:vAlign w:val="center"/>
          </w:tcPr>
          <w:p w:rsidR="00BF4C5D" w:rsidRDefault="00DB3CB3" w:rsidP="00BF4C5D">
            <w:pPr>
              <w:jc w:val="center"/>
              <w:rPr>
                <w:rFonts w:asciiTheme="minorEastAsia" w:hAnsiTheme="minorEastAsia"/>
                <w:color w:val="000000"/>
                <w:sz w:val="24"/>
              </w:rPr>
            </w:pPr>
            <w:r>
              <w:rPr>
                <w:rFonts w:asciiTheme="minorEastAsia" w:hAnsiTheme="minorEastAsia" w:hint="eastAsia"/>
                <w:color w:val="000000"/>
                <w:sz w:val="24"/>
              </w:rPr>
              <w:t>史晓军、邱志惠、王文君、</w:t>
            </w:r>
          </w:p>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梁庆宣</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优秀</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9</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军事教研室</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proofErr w:type="gramStart"/>
            <w:r w:rsidRPr="00AD6F23">
              <w:rPr>
                <w:rFonts w:asciiTheme="minorEastAsia" w:hAnsiTheme="minorEastAsia" w:cs="Times New Roman"/>
                <w:color w:val="000000"/>
                <w:sz w:val="24"/>
                <w:szCs w:val="24"/>
              </w:rPr>
              <w:t>通识类选修课</w:t>
            </w:r>
            <w:proofErr w:type="gramEnd"/>
            <w:r w:rsidRPr="00AD6F23">
              <w:rPr>
                <w:rFonts w:asciiTheme="minorEastAsia" w:hAnsiTheme="minorEastAsia" w:cs="Times New Roman"/>
                <w:color w:val="000000"/>
                <w:sz w:val="24"/>
                <w:szCs w:val="24"/>
              </w:rPr>
              <w:t>《孙子兵法及其应用》教学现状、存在的问题及对策</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proofErr w:type="gramStart"/>
            <w:r w:rsidRPr="00AD6F23">
              <w:rPr>
                <w:rFonts w:asciiTheme="minorEastAsia" w:hAnsiTheme="minorEastAsia" w:cs="Times New Roman"/>
                <w:color w:val="000000"/>
                <w:sz w:val="24"/>
                <w:szCs w:val="24"/>
              </w:rPr>
              <w:t>问鸿滨</w:t>
            </w:r>
            <w:proofErr w:type="gramEnd"/>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徐宇春、李科、刘玉青</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10</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基于计算模拟平台建设的大学物理教学方式方法的改革与实践</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刘丹东</w:t>
            </w:r>
          </w:p>
        </w:tc>
        <w:tc>
          <w:tcPr>
            <w:tcW w:w="3544" w:type="dxa"/>
            <w:vAlign w:val="center"/>
          </w:tcPr>
          <w:p w:rsidR="00BF4C5D" w:rsidRDefault="00DB3CB3" w:rsidP="00BF4C5D">
            <w:pPr>
              <w:jc w:val="center"/>
              <w:rPr>
                <w:rFonts w:asciiTheme="minorEastAsia" w:hAnsiTheme="minorEastAsia"/>
                <w:color w:val="000000"/>
                <w:sz w:val="24"/>
              </w:rPr>
            </w:pPr>
            <w:r>
              <w:rPr>
                <w:rFonts w:asciiTheme="minorEastAsia" w:hAnsiTheme="minorEastAsia" w:hint="eastAsia"/>
                <w:color w:val="000000"/>
                <w:sz w:val="24"/>
              </w:rPr>
              <w:t>李宏荣、喻有理、李普选、</w:t>
            </w:r>
          </w:p>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王瑞敏、方爱平、赵述敏</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11</w:t>
            </w:r>
          </w:p>
        </w:tc>
        <w:tc>
          <w:tcPr>
            <w:tcW w:w="1276" w:type="dxa"/>
            <w:vAlign w:val="center"/>
          </w:tcPr>
          <w:p w:rsidR="00637F01" w:rsidRPr="00AD6F23" w:rsidRDefault="003208AA" w:rsidP="00BF4C5D">
            <w:pPr>
              <w:jc w:val="center"/>
              <w:rPr>
                <w:rFonts w:asciiTheme="minorEastAsia" w:hAnsiTheme="minorEastAsia" w:cs="Times New Roman"/>
                <w:color w:val="000000"/>
                <w:sz w:val="24"/>
                <w:szCs w:val="24"/>
              </w:rPr>
            </w:pPr>
            <w:proofErr w:type="gramStart"/>
            <w:r>
              <w:rPr>
                <w:rFonts w:asciiTheme="minorEastAsia" w:hAnsiTheme="minorEastAsia" w:cs="Times New Roman" w:hint="eastAsia"/>
                <w:color w:val="000000"/>
                <w:sz w:val="24"/>
                <w:szCs w:val="24"/>
              </w:rPr>
              <w:t>马院</w:t>
            </w:r>
            <w:proofErr w:type="gramEnd"/>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“毛泽东思想和中国特色社会主义理论体系概论”课教学设计研究</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田建军</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proofErr w:type="gramStart"/>
            <w:r>
              <w:rPr>
                <w:rFonts w:asciiTheme="minorEastAsia" w:hAnsiTheme="minorEastAsia" w:hint="eastAsia"/>
                <w:color w:val="000000"/>
                <w:sz w:val="24"/>
              </w:rPr>
              <w:t>陆卫明</w:t>
            </w:r>
            <w:proofErr w:type="gramEnd"/>
            <w:r>
              <w:rPr>
                <w:rFonts w:asciiTheme="minorEastAsia" w:hAnsiTheme="minorEastAsia" w:hint="eastAsia"/>
                <w:color w:val="000000"/>
                <w:sz w:val="24"/>
              </w:rPr>
              <w:t>、陈建兵、刘静、任培秦、沈沛</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lastRenderedPageBreak/>
              <w:t>12</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外语</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CDIO理念</w:t>
            </w:r>
            <w:proofErr w:type="gramStart"/>
            <w:r w:rsidRPr="00AD6F23">
              <w:rPr>
                <w:rFonts w:asciiTheme="minorEastAsia" w:hAnsiTheme="minorEastAsia" w:cs="Times New Roman"/>
                <w:color w:val="000000"/>
                <w:sz w:val="24"/>
                <w:szCs w:val="24"/>
              </w:rPr>
              <w:t>下大学</w:t>
            </w:r>
            <w:proofErr w:type="gramEnd"/>
            <w:r w:rsidRPr="00AD6F23">
              <w:rPr>
                <w:rFonts w:asciiTheme="minorEastAsia" w:hAnsiTheme="minorEastAsia" w:cs="Times New Roman"/>
                <w:color w:val="000000"/>
                <w:sz w:val="24"/>
                <w:szCs w:val="24"/>
              </w:rPr>
              <w:t>英语实践教学体系构建及其反驳作用研究</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许  明</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陈向京、王芳、刘浩、赵晓英、靳蓉、李瑛</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优秀</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13</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现代化信息技术在神经病学课堂教学中的应用</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展淑琴</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吴海琴、张桂莲、徐孝军、卜宁、孙宏、王虎清</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PBL与案例教学法相结合在妇产科教学的研究</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彭慧霞</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proofErr w:type="gramStart"/>
            <w:r>
              <w:rPr>
                <w:rFonts w:asciiTheme="minorEastAsia" w:hAnsiTheme="minorEastAsia" w:hint="eastAsia"/>
                <w:color w:val="000000"/>
                <w:sz w:val="24"/>
              </w:rPr>
              <w:t>蔚</w:t>
            </w:r>
            <w:proofErr w:type="gramEnd"/>
            <w:r>
              <w:rPr>
                <w:rFonts w:asciiTheme="minorEastAsia" w:hAnsiTheme="minorEastAsia" w:hint="eastAsia"/>
                <w:color w:val="000000"/>
                <w:sz w:val="24"/>
              </w:rPr>
              <w:t>春燕、樊江波、刘明、张欣、陈茜</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合格</w:t>
            </w:r>
          </w:p>
        </w:tc>
      </w:tr>
      <w:tr w:rsidR="00637F01" w:rsidRPr="00AD6F23" w:rsidTr="00393971">
        <w:tc>
          <w:tcPr>
            <w:tcW w:w="817"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15</w:t>
            </w:r>
          </w:p>
        </w:tc>
        <w:tc>
          <w:tcPr>
            <w:tcW w:w="1276"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4678" w:type="dxa"/>
            <w:vAlign w:val="center"/>
          </w:tcPr>
          <w:p w:rsidR="00637F01" w:rsidRPr="00AD6F23" w:rsidRDefault="00637F01" w:rsidP="00BF4C5D">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立足提高毕业生质量的口腔医学教学模式的探索</w:t>
            </w:r>
          </w:p>
        </w:tc>
        <w:tc>
          <w:tcPr>
            <w:tcW w:w="1559"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高  歌</w:t>
            </w:r>
          </w:p>
        </w:tc>
        <w:tc>
          <w:tcPr>
            <w:tcW w:w="3544" w:type="dxa"/>
            <w:vAlign w:val="center"/>
          </w:tcPr>
          <w:p w:rsidR="00637F01" w:rsidRPr="00AD6F23" w:rsidRDefault="00DB3CB3" w:rsidP="00BF4C5D">
            <w:pPr>
              <w:jc w:val="center"/>
              <w:rPr>
                <w:rFonts w:asciiTheme="minorEastAsia" w:hAnsiTheme="minorEastAsia" w:cs="Times New Roman"/>
                <w:color w:val="000000"/>
                <w:sz w:val="24"/>
                <w:szCs w:val="24"/>
              </w:rPr>
            </w:pPr>
            <w:r>
              <w:rPr>
                <w:rFonts w:asciiTheme="minorEastAsia" w:hAnsiTheme="minorEastAsia" w:hint="eastAsia"/>
                <w:color w:val="000000"/>
                <w:sz w:val="24"/>
              </w:rPr>
              <w:t>侯铁舟、陈悦、牛林、</w:t>
            </w:r>
            <w:proofErr w:type="gramStart"/>
            <w:r>
              <w:rPr>
                <w:rFonts w:asciiTheme="minorEastAsia" w:hAnsiTheme="minorEastAsia" w:hint="eastAsia"/>
                <w:color w:val="000000"/>
                <w:sz w:val="24"/>
              </w:rPr>
              <w:t>郅</w:t>
            </w:r>
            <w:proofErr w:type="gramEnd"/>
            <w:r>
              <w:rPr>
                <w:rFonts w:asciiTheme="minorEastAsia" w:hAnsiTheme="minorEastAsia" w:hint="eastAsia"/>
                <w:color w:val="000000"/>
                <w:sz w:val="24"/>
              </w:rPr>
              <w:t>克谦、王春燕、李杰红</w:t>
            </w:r>
          </w:p>
        </w:tc>
        <w:tc>
          <w:tcPr>
            <w:tcW w:w="1275" w:type="dxa"/>
            <w:vAlign w:val="center"/>
          </w:tcPr>
          <w:p w:rsidR="00637F01" w:rsidRPr="00AD6F23" w:rsidRDefault="00637F01" w:rsidP="00BF4C5D">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c>
          <w:tcPr>
            <w:tcW w:w="1276" w:type="dxa"/>
            <w:vAlign w:val="center"/>
          </w:tcPr>
          <w:p w:rsidR="00637F01" w:rsidRPr="00C66394" w:rsidRDefault="00DB3CB3" w:rsidP="00BF4C5D">
            <w:pPr>
              <w:jc w:val="center"/>
              <w:rPr>
                <w:rFonts w:asciiTheme="minorEastAsia" w:hAnsiTheme="minorEastAsia" w:cs="Times New Roman"/>
                <w:color w:val="000000"/>
                <w:sz w:val="24"/>
                <w:szCs w:val="24"/>
              </w:rPr>
            </w:pPr>
            <w:r w:rsidRPr="00C66394">
              <w:rPr>
                <w:rFonts w:asciiTheme="minorEastAsia" w:hAnsiTheme="minorEastAsia" w:hint="eastAsia"/>
                <w:color w:val="000000"/>
                <w:sz w:val="24"/>
              </w:rPr>
              <w:t>优秀</w:t>
            </w:r>
          </w:p>
        </w:tc>
      </w:tr>
    </w:tbl>
    <w:p w:rsidR="004830F8" w:rsidRPr="00E164C6" w:rsidRDefault="004830F8" w:rsidP="004830F8">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r>
        <w:rPr>
          <w:rFonts w:hint="eastAsia"/>
          <w:sz w:val="24"/>
          <w:szCs w:val="24"/>
        </w:rPr>
        <w:t>Q</w:t>
      </w:r>
      <w:r>
        <w:rPr>
          <w:rFonts w:hint="eastAsia"/>
          <w:sz w:val="24"/>
          <w:szCs w:val="24"/>
        </w:rPr>
        <w:t>——青年项目</w:t>
      </w:r>
    </w:p>
    <w:p w:rsidR="004830F8" w:rsidRDefault="004830F8" w:rsidP="006A5D95">
      <w:pPr>
        <w:rPr>
          <w:sz w:val="32"/>
          <w:szCs w:val="32"/>
        </w:rPr>
      </w:pPr>
    </w:p>
    <w:p w:rsidR="00BF4C5D" w:rsidRDefault="00BF4C5D" w:rsidP="004830F8">
      <w:pPr>
        <w:jc w:val="center"/>
        <w:rPr>
          <w:sz w:val="32"/>
          <w:szCs w:val="32"/>
        </w:rPr>
      </w:pPr>
    </w:p>
    <w:p w:rsidR="00BF4C5D" w:rsidRDefault="00BF4C5D" w:rsidP="004830F8">
      <w:pPr>
        <w:jc w:val="center"/>
        <w:rPr>
          <w:sz w:val="32"/>
          <w:szCs w:val="32"/>
        </w:rPr>
      </w:pPr>
    </w:p>
    <w:p w:rsidR="00BF4C5D" w:rsidRDefault="00BF4C5D" w:rsidP="004830F8">
      <w:pPr>
        <w:jc w:val="center"/>
        <w:rPr>
          <w:sz w:val="32"/>
          <w:szCs w:val="32"/>
        </w:rPr>
      </w:pPr>
    </w:p>
    <w:p w:rsidR="00BF4C5D" w:rsidRDefault="00BF4C5D" w:rsidP="004830F8">
      <w:pPr>
        <w:jc w:val="center"/>
        <w:rPr>
          <w:sz w:val="32"/>
          <w:szCs w:val="32"/>
        </w:rPr>
      </w:pPr>
    </w:p>
    <w:p w:rsidR="00BF4C5D" w:rsidRDefault="00BF4C5D" w:rsidP="004830F8">
      <w:pPr>
        <w:jc w:val="center"/>
        <w:rPr>
          <w:sz w:val="32"/>
          <w:szCs w:val="32"/>
        </w:rPr>
      </w:pPr>
    </w:p>
    <w:p w:rsidR="00BF4C5D" w:rsidRDefault="00BF4C5D" w:rsidP="004830F8">
      <w:pPr>
        <w:jc w:val="center"/>
        <w:rPr>
          <w:sz w:val="32"/>
          <w:szCs w:val="32"/>
        </w:rPr>
      </w:pPr>
    </w:p>
    <w:p w:rsidR="00BF4C5D" w:rsidRDefault="00BF4C5D" w:rsidP="00393971">
      <w:pPr>
        <w:rPr>
          <w:sz w:val="32"/>
          <w:szCs w:val="32"/>
        </w:rPr>
      </w:pPr>
    </w:p>
    <w:p w:rsidR="004830F8" w:rsidRPr="00351359" w:rsidRDefault="005C2A9B" w:rsidP="00351359">
      <w:pPr>
        <w:jc w:val="center"/>
        <w:rPr>
          <w:sz w:val="32"/>
          <w:szCs w:val="32"/>
        </w:rPr>
      </w:pPr>
      <w:r w:rsidRPr="00AF6C1E">
        <w:rPr>
          <w:rFonts w:hint="eastAsia"/>
          <w:sz w:val="32"/>
          <w:szCs w:val="32"/>
        </w:rPr>
        <w:lastRenderedPageBreak/>
        <w:t>2014</w:t>
      </w:r>
      <w:r w:rsidRPr="00AF6C1E">
        <w:rPr>
          <w:rFonts w:hint="eastAsia"/>
          <w:sz w:val="32"/>
          <w:szCs w:val="32"/>
        </w:rPr>
        <w:t>年</w:t>
      </w:r>
      <w:r w:rsidR="004830F8" w:rsidRPr="00AF6C1E">
        <w:rPr>
          <w:rFonts w:hint="eastAsia"/>
          <w:sz w:val="32"/>
          <w:szCs w:val="32"/>
        </w:rPr>
        <w:t>西安交通大学本科教学改革研究项目</w:t>
      </w:r>
      <w:r w:rsidR="004830F8">
        <w:rPr>
          <w:rFonts w:hint="eastAsia"/>
          <w:sz w:val="32"/>
          <w:szCs w:val="32"/>
        </w:rPr>
        <w:t>（拔尖人才培养办公室专项）</w:t>
      </w:r>
      <w:r w:rsidR="00351359">
        <w:rPr>
          <w:rFonts w:hint="eastAsia"/>
          <w:sz w:val="32"/>
          <w:szCs w:val="32"/>
        </w:rPr>
        <w:t>结题验收结果</w:t>
      </w:r>
    </w:p>
    <w:tbl>
      <w:tblPr>
        <w:tblStyle w:val="a5"/>
        <w:tblW w:w="14425" w:type="dxa"/>
        <w:tblLayout w:type="fixed"/>
        <w:tblLook w:val="04A0" w:firstRow="1" w:lastRow="0" w:firstColumn="1" w:lastColumn="0" w:noHBand="0" w:noVBand="1"/>
      </w:tblPr>
      <w:tblGrid>
        <w:gridCol w:w="817"/>
        <w:gridCol w:w="1276"/>
        <w:gridCol w:w="4678"/>
        <w:gridCol w:w="1559"/>
        <w:gridCol w:w="3544"/>
        <w:gridCol w:w="1275"/>
        <w:gridCol w:w="1276"/>
      </w:tblGrid>
      <w:tr w:rsidR="007F51B4" w:rsidRPr="00AD6F23" w:rsidTr="0071698F">
        <w:tc>
          <w:tcPr>
            <w:tcW w:w="817" w:type="dxa"/>
            <w:vAlign w:val="center"/>
          </w:tcPr>
          <w:p w:rsidR="007F51B4" w:rsidRPr="00AD6F23" w:rsidRDefault="007F51B4" w:rsidP="0071698F">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276" w:type="dxa"/>
            <w:vAlign w:val="center"/>
          </w:tcPr>
          <w:p w:rsidR="007F51B4" w:rsidRPr="00AD6F23" w:rsidRDefault="007F51B4" w:rsidP="0071698F">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4678" w:type="dxa"/>
            <w:vAlign w:val="center"/>
          </w:tcPr>
          <w:p w:rsidR="007F51B4" w:rsidRPr="00AD6F23" w:rsidRDefault="007F51B4" w:rsidP="0071698F">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559" w:type="dxa"/>
            <w:vAlign w:val="center"/>
          </w:tcPr>
          <w:p w:rsidR="007F51B4" w:rsidRPr="00AD6F23" w:rsidRDefault="007F51B4" w:rsidP="0071698F">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3544" w:type="dxa"/>
            <w:vAlign w:val="center"/>
          </w:tcPr>
          <w:p w:rsidR="007F51B4" w:rsidRPr="00AD6F23" w:rsidRDefault="00393971" w:rsidP="0071698F">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项目参与人</w:t>
            </w:r>
          </w:p>
        </w:tc>
        <w:tc>
          <w:tcPr>
            <w:tcW w:w="1275" w:type="dxa"/>
            <w:vAlign w:val="center"/>
          </w:tcPr>
          <w:p w:rsidR="007F51B4" w:rsidRPr="00AD6F23" w:rsidRDefault="007F51B4" w:rsidP="0071698F">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c>
          <w:tcPr>
            <w:tcW w:w="1276" w:type="dxa"/>
            <w:vAlign w:val="center"/>
          </w:tcPr>
          <w:p w:rsidR="007F51B4" w:rsidRPr="00AD6F23" w:rsidRDefault="007F51B4" w:rsidP="0071698F">
            <w:pPr>
              <w:jc w:val="center"/>
              <w:rPr>
                <w:rFonts w:asciiTheme="minorEastAsia" w:hAnsiTheme="minorEastAsia" w:cs="Times New Roman"/>
                <w:b/>
                <w:bCs/>
                <w:color w:val="000000"/>
                <w:sz w:val="24"/>
                <w:szCs w:val="24"/>
              </w:rPr>
            </w:pPr>
            <w:r>
              <w:rPr>
                <w:rFonts w:hint="eastAsia"/>
                <w:b/>
                <w:color w:val="000000" w:themeColor="text1"/>
                <w:sz w:val="24"/>
                <w:szCs w:val="24"/>
              </w:rPr>
              <w:t>验收结果</w:t>
            </w:r>
          </w:p>
        </w:tc>
      </w:tr>
      <w:tr w:rsidR="0078712B" w:rsidRPr="00AD6F23" w:rsidTr="0071698F">
        <w:tc>
          <w:tcPr>
            <w:tcW w:w="817" w:type="dxa"/>
            <w:vAlign w:val="center"/>
          </w:tcPr>
          <w:p w:rsidR="0078712B" w:rsidRPr="00AD6F23" w:rsidRDefault="0078712B" w:rsidP="0071698F">
            <w:pPr>
              <w:jc w:val="center"/>
              <w:rPr>
                <w:rFonts w:asciiTheme="minorEastAsia" w:hAnsiTheme="minorEastAsia"/>
                <w:sz w:val="24"/>
                <w:szCs w:val="24"/>
              </w:rPr>
            </w:pPr>
            <w:r w:rsidRPr="00AD6F23">
              <w:rPr>
                <w:rFonts w:asciiTheme="minorEastAsia" w:hAnsiTheme="minorEastAsia" w:hint="eastAsia"/>
                <w:sz w:val="24"/>
                <w:szCs w:val="24"/>
              </w:rPr>
              <w:t>1</w:t>
            </w:r>
          </w:p>
        </w:tc>
        <w:tc>
          <w:tcPr>
            <w:tcW w:w="1276"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4678" w:type="dxa"/>
            <w:vAlign w:val="center"/>
          </w:tcPr>
          <w:p w:rsidR="0078712B" w:rsidRPr="00AD6F23" w:rsidRDefault="0078712B"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少年班语文教学改革与实践</w:t>
            </w:r>
          </w:p>
        </w:tc>
        <w:tc>
          <w:tcPr>
            <w:tcW w:w="1559"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李红</w:t>
            </w:r>
          </w:p>
        </w:tc>
        <w:tc>
          <w:tcPr>
            <w:tcW w:w="3544" w:type="dxa"/>
            <w:vAlign w:val="center"/>
          </w:tcPr>
          <w:p w:rsidR="0078712B" w:rsidRPr="00BA40BB" w:rsidRDefault="0078712B" w:rsidP="0071698F">
            <w:pPr>
              <w:jc w:val="center"/>
              <w:rPr>
                <w:color w:val="000000"/>
                <w:sz w:val="24"/>
                <w:szCs w:val="24"/>
              </w:rPr>
            </w:pPr>
            <w:r>
              <w:rPr>
                <w:rFonts w:hint="eastAsia"/>
                <w:color w:val="000000"/>
                <w:sz w:val="24"/>
                <w:szCs w:val="24"/>
              </w:rPr>
              <w:t>胡有笋</w:t>
            </w:r>
            <w:r w:rsidR="0071698F">
              <w:rPr>
                <w:rFonts w:hint="eastAsia"/>
                <w:color w:val="000000"/>
                <w:sz w:val="24"/>
                <w:szCs w:val="24"/>
              </w:rPr>
              <w:t>、</w:t>
            </w:r>
            <w:r>
              <w:rPr>
                <w:rFonts w:hint="eastAsia"/>
                <w:color w:val="000000"/>
                <w:sz w:val="24"/>
                <w:szCs w:val="24"/>
              </w:rPr>
              <w:t>伊艺蓓</w:t>
            </w:r>
            <w:r w:rsidR="0071698F">
              <w:rPr>
                <w:rFonts w:hint="eastAsia"/>
                <w:color w:val="000000"/>
                <w:sz w:val="24"/>
                <w:szCs w:val="24"/>
              </w:rPr>
              <w:t>、</w:t>
            </w:r>
            <w:r>
              <w:rPr>
                <w:rFonts w:hint="eastAsia"/>
                <w:color w:val="000000"/>
                <w:sz w:val="24"/>
                <w:szCs w:val="24"/>
              </w:rPr>
              <w:t>陈晨</w:t>
            </w:r>
            <w:r w:rsidR="0071698F">
              <w:rPr>
                <w:rFonts w:hint="eastAsia"/>
                <w:color w:val="000000"/>
                <w:sz w:val="24"/>
                <w:szCs w:val="24"/>
              </w:rPr>
              <w:t>、</w:t>
            </w:r>
            <w:r>
              <w:rPr>
                <w:rFonts w:hint="eastAsia"/>
                <w:color w:val="000000"/>
                <w:sz w:val="24"/>
                <w:szCs w:val="24"/>
              </w:rPr>
              <w:t>孟菲</w:t>
            </w:r>
            <w:r w:rsidR="0071698F">
              <w:rPr>
                <w:rFonts w:hint="eastAsia"/>
                <w:color w:val="000000"/>
                <w:sz w:val="24"/>
                <w:szCs w:val="24"/>
              </w:rPr>
              <w:t>、</w:t>
            </w:r>
            <w:r>
              <w:rPr>
                <w:rFonts w:hint="eastAsia"/>
                <w:color w:val="000000"/>
                <w:sz w:val="24"/>
                <w:szCs w:val="24"/>
              </w:rPr>
              <w:t>武彦妮</w:t>
            </w:r>
            <w:r w:rsidR="0071698F">
              <w:rPr>
                <w:rFonts w:hint="eastAsia"/>
                <w:color w:val="000000"/>
                <w:sz w:val="24"/>
                <w:szCs w:val="24"/>
              </w:rPr>
              <w:t>、</w:t>
            </w:r>
            <w:r>
              <w:rPr>
                <w:rFonts w:hint="eastAsia"/>
                <w:color w:val="000000"/>
                <w:sz w:val="24"/>
                <w:szCs w:val="24"/>
              </w:rPr>
              <w:t>李阳君</w:t>
            </w:r>
          </w:p>
        </w:tc>
        <w:tc>
          <w:tcPr>
            <w:tcW w:w="1275"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c>
          <w:tcPr>
            <w:tcW w:w="1276" w:type="dxa"/>
            <w:vAlign w:val="center"/>
          </w:tcPr>
          <w:p w:rsidR="0078712B" w:rsidRPr="00C66394" w:rsidRDefault="0078712B" w:rsidP="0071698F">
            <w:pPr>
              <w:jc w:val="center"/>
              <w:rPr>
                <w:rFonts w:ascii="宋体" w:eastAsia="宋体" w:hAnsi="宋体" w:cs="宋体"/>
                <w:color w:val="000000"/>
                <w:sz w:val="24"/>
                <w:szCs w:val="24"/>
              </w:rPr>
            </w:pPr>
            <w:r w:rsidRPr="00C66394">
              <w:rPr>
                <w:rFonts w:ascii="宋体" w:eastAsia="宋体" w:hAnsi="宋体" w:cs="宋体" w:hint="eastAsia"/>
                <w:color w:val="000000"/>
                <w:sz w:val="24"/>
                <w:szCs w:val="24"/>
              </w:rPr>
              <w:t>优秀</w:t>
            </w:r>
          </w:p>
        </w:tc>
      </w:tr>
      <w:tr w:rsidR="0078712B" w:rsidRPr="00AD6F23" w:rsidTr="0071698F">
        <w:tc>
          <w:tcPr>
            <w:tcW w:w="817" w:type="dxa"/>
            <w:vAlign w:val="center"/>
          </w:tcPr>
          <w:p w:rsidR="0078712B" w:rsidRPr="00AD6F23" w:rsidRDefault="0078712B" w:rsidP="0071698F">
            <w:pPr>
              <w:jc w:val="center"/>
              <w:rPr>
                <w:rFonts w:asciiTheme="minorEastAsia" w:hAnsiTheme="minorEastAsia"/>
                <w:sz w:val="24"/>
                <w:szCs w:val="24"/>
              </w:rPr>
            </w:pPr>
            <w:r w:rsidRPr="00AD6F23">
              <w:rPr>
                <w:rFonts w:asciiTheme="minorEastAsia" w:hAnsiTheme="minorEastAsia" w:hint="eastAsia"/>
                <w:sz w:val="24"/>
                <w:szCs w:val="24"/>
              </w:rPr>
              <w:t>2</w:t>
            </w:r>
          </w:p>
        </w:tc>
        <w:tc>
          <w:tcPr>
            <w:tcW w:w="1276"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4678" w:type="dxa"/>
            <w:vAlign w:val="center"/>
          </w:tcPr>
          <w:p w:rsidR="0078712B" w:rsidRPr="00AD6F23" w:rsidRDefault="0078712B"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钱学森班材料力学课程中创新实验课程体系建设</w:t>
            </w:r>
          </w:p>
        </w:tc>
        <w:tc>
          <w:tcPr>
            <w:tcW w:w="1559"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左宏</w:t>
            </w:r>
          </w:p>
        </w:tc>
        <w:tc>
          <w:tcPr>
            <w:tcW w:w="3544" w:type="dxa"/>
            <w:vAlign w:val="center"/>
          </w:tcPr>
          <w:p w:rsidR="0078712B" w:rsidRPr="00BA40BB" w:rsidRDefault="0078712B" w:rsidP="0071698F">
            <w:pPr>
              <w:jc w:val="center"/>
              <w:rPr>
                <w:color w:val="000000"/>
                <w:sz w:val="24"/>
                <w:szCs w:val="24"/>
              </w:rPr>
            </w:pPr>
            <w:r>
              <w:rPr>
                <w:rFonts w:hint="eastAsia"/>
                <w:color w:val="000000"/>
                <w:sz w:val="24"/>
                <w:szCs w:val="24"/>
              </w:rPr>
              <w:t>刘启达</w:t>
            </w:r>
          </w:p>
        </w:tc>
        <w:tc>
          <w:tcPr>
            <w:tcW w:w="1275"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c>
          <w:tcPr>
            <w:tcW w:w="1276" w:type="dxa"/>
            <w:vAlign w:val="center"/>
          </w:tcPr>
          <w:p w:rsidR="0078712B" w:rsidRPr="00C66394" w:rsidRDefault="0078712B" w:rsidP="0071698F">
            <w:pPr>
              <w:jc w:val="center"/>
              <w:rPr>
                <w:rFonts w:ascii="宋体" w:eastAsia="宋体" w:hAnsi="宋体" w:cs="宋体"/>
                <w:color w:val="000000"/>
                <w:sz w:val="24"/>
                <w:szCs w:val="24"/>
              </w:rPr>
            </w:pPr>
            <w:r w:rsidRPr="00C66394">
              <w:rPr>
                <w:rFonts w:ascii="宋体" w:eastAsia="宋体" w:hAnsi="宋体" w:cs="宋体" w:hint="eastAsia"/>
                <w:color w:val="000000"/>
                <w:sz w:val="24"/>
                <w:szCs w:val="24"/>
              </w:rPr>
              <w:t>优秀</w:t>
            </w:r>
          </w:p>
        </w:tc>
      </w:tr>
      <w:tr w:rsidR="007F3C34" w:rsidRPr="00AD6F23" w:rsidTr="007F3C34">
        <w:tc>
          <w:tcPr>
            <w:tcW w:w="817" w:type="dxa"/>
            <w:vAlign w:val="center"/>
          </w:tcPr>
          <w:p w:rsidR="007F3C34" w:rsidRPr="00AD6F23" w:rsidRDefault="007F3C34" w:rsidP="0071698F">
            <w:pPr>
              <w:jc w:val="center"/>
              <w:rPr>
                <w:rFonts w:asciiTheme="minorEastAsia" w:hAnsiTheme="minorEastAsia"/>
                <w:sz w:val="24"/>
                <w:szCs w:val="24"/>
              </w:rPr>
            </w:pPr>
            <w:r w:rsidRPr="00AD6F23">
              <w:rPr>
                <w:rFonts w:asciiTheme="minorEastAsia" w:hAnsiTheme="minorEastAsia" w:hint="eastAsia"/>
                <w:sz w:val="24"/>
                <w:szCs w:val="24"/>
              </w:rPr>
              <w:t>3</w:t>
            </w:r>
          </w:p>
        </w:tc>
        <w:tc>
          <w:tcPr>
            <w:tcW w:w="1276"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4678" w:type="dxa"/>
            <w:vAlign w:val="center"/>
          </w:tcPr>
          <w:p w:rsidR="007F3C34" w:rsidRPr="00AD6F23" w:rsidRDefault="007F3C34"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翻转教学法在少年班心理学课程中的应用研究</w:t>
            </w:r>
          </w:p>
        </w:tc>
        <w:tc>
          <w:tcPr>
            <w:tcW w:w="1559"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钞秋玲</w:t>
            </w:r>
            <w:proofErr w:type="gramEnd"/>
          </w:p>
        </w:tc>
        <w:tc>
          <w:tcPr>
            <w:tcW w:w="3544" w:type="dxa"/>
            <w:vAlign w:val="center"/>
          </w:tcPr>
          <w:p w:rsidR="007F3C34" w:rsidRPr="00BA40BB" w:rsidRDefault="007F3C34" w:rsidP="0071698F">
            <w:pPr>
              <w:jc w:val="center"/>
              <w:rPr>
                <w:color w:val="000000"/>
                <w:sz w:val="24"/>
                <w:szCs w:val="24"/>
              </w:rPr>
            </w:pPr>
            <w:r>
              <w:rPr>
                <w:rFonts w:hint="eastAsia"/>
                <w:color w:val="000000"/>
                <w:sz w:val="24"/>
                <w:szCs w:val="24"/>
              </w:rPr>
              <w:t>梅红、王梦晨、许丽君、陈媛、王娟、拓</w:t>
            </w:r>
            <w:proofErr w:type="gramStart"/>
            <w:r>
              <w:rPr>
                <w:rFonts w:hint="eastAsia"/>
                <w:color w:val="000000"/>
                <w:sz w:val="24"/>
                <w:szCs w:val="24"/>
              </w:rPr>
              <w:t>婷</w:t>
            </w:r>
            <w:proofErr w:type="gramEnd"/>
          </w:p>
        </w:tc>
        <w:tc>
          <w:tcPr>
            <w:tcW w:w="1275"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AD6F23" w:rsidTr="007F3C34">
        <w:tc>
          <w:tcPr>
            <w:tcW w:w="817" w:type="dxa"/>
            <w:vAlign w:val="center"/>
          </w:tcPr>
          <w:p w:rsidR="007F3C34" w:rsidRPr="00AD6F23" w:rsidRDefault="007F3C34" w:rsidP="0071698F">
            <w:pPr>
              <w:jc w:val="center"/>
              <w:rPr>
                <w:rFonts w:asciiTheme="minorEastAsia" w:hAnsiTheme="minorEastAsia"/>
                <w:sz w:val="24"/>
                <w:szCs w:val="24"/>
              </w:rPr>
            </w:pPr>
            <w:r w:rsidRPr="00AD6F23">
              <w:rPr>
                <w:rFonts w:asciiTheme="minorEastAsia" w:hAnsiTheme="minorEastAsia" w:hint="eastAsia"/>
                <w:sz w:val="24"/>
                <w:szCs w:val="24"/>
              </w:rPr>
              <w:t>4</w:t>
            </w:r>
          </w:p>
        </w:tc>
        <w:tc>
          <w:tcPr>
            <w:tcW w:w="1276"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4678" w:type="dxa"/>
            <w:vAlign w:val="center"/>
          </w:tcPr>
          <w:p w:rsidR="007F3C34" w:rsidRPr="00AD6F23" w:rsidRDefault="007F3C34" w:rsidP="0071698F">
            <w:pPr>
              <w:spacing w:line="240" w:lineRule="atLeast"/>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“热学”课程教学模式与教学方法的研究与实践</w:t>
            </w:r>
          </w:p>
        </w:tc>
        <w:tc>
          <w:tcPr>
            <w:tcW w:w="1559" w:type="dxa"/>
            <w:vAlign w:val="center"/>
          </w:tcPr>
          <w:p w:rsidR="007F3C34" w:rsidRPr="00AD6F23" w:rsidRDefault="007F3C34" w:rsidP="0071698F">
            <w:pPr>
              <w:spacing w:line="240" w:lineRule="atLeast"/>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田蓬勃</w:t>
            </w:r>
          </w:p>
        </w:tc>
        <w:tc>
          <w:tcPr>
            <w:tcW w:w="3544" w:type="dxa"/>
            <w:vAlign w:val="center"/>
          </w:tcPr>
          <w:p w:rsidR="007F3C34" w:rsidRDefault="007F3C34" w:rsidP="0071698F">
            <w:pPr>
              <w:jc w:val="center"/>
              <w:rPr>
                <w:color w:val="000000"/>
                <w:sz w:val="24"/>
                <w:szCs w:val="24"/>
              </w:rPr>
            </w:pPr>
            <w:r>
              <w:rPr>
                <w:rFonts w:hint="eastAsia"/>
                <w:color w:val="000000"/>
                <w:sz w:val="24"/>
                <w:szCs w:val="24"/>
              </w:rPr>
              <w:t>方爱平、李宏荣、喻有理、</w:t>
            </w:r>
          </w:p>
          <w:p w:rsidR="007F3C34" w:rsidRPr="00BA40BB" w:rsidRDefault="007F3C34" w:rsidP="0071698F">
            <w:pPr>
              <w:jc w:val="center"/>
              <w:rPr>
                <w:color w:val="000000"/>
                <w:sz w:val="24"/>
                <w:szCs w:val="24"/>
              </w:rPr>
            </w:pPr>
            <w:r>
              <w:rPr>
                <w:rFonts w:hint="eastAsia"/>
                <w:color w:val="000000"/>
                <w:sz w:val="24"/>
                <w:szCs w:val="24"/>
              </w:rPr>
              <w:t>赵述敏</w:t>
            </w:r>
          </w:p>
        </w:tc>
        <w:tc>
          <w:tcPr>
            <w:tcW w:w="1275"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8712B" w:rsidRPr="00AD6F23" w:rsidTr="0071698F">
        <w:tc>
          <w:tcPr>
            <w:tcW w:w="817" w:type="dxa"/>
            <w:vAlign w:val="center"/>
          </w:tcPr>
          <w:p w:rsidR="0078712B" w:rsidRPr="00AD6F23" w:rsidRDefault="0078712B" w:rsidP="0071698F">
            <w:pPr>
              <w:jc w:val="center"/>
              <w:rPr>
                <w:rFonts w:asciiTheme="minorEastAsia" w:hAnsiTheme="minorEastAsia"/>
                <w:sz w:val="24"/>
                <w:szCs w:val="24"/>
              </w:rPr>
            </w:pPr>
            <w:r w:rsidRPr="00AD6F23">
              <w:rPr>
                <w:rFonts w:asciiTheme="minorEastAsia" w:hAnsiTheme="minorEastAsia" w:hint="eastAsia"/>
                <w:sz w:val="24"/>
                <w:szCs w:val="24"/>
              </w:rPr>
              <w:t>5</w:t>
            </w:r>
          </w:p>
        </w:tc>
        <w:tc>
          <w:tcPr>
            <w:tcW w:w="1276"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4678" w:type="dxa"/>
            <w:vAlign w:val="center"/>
          </w:tcPr>
          <w:p w:rsidR="0078712B" w:rsidRPr="00AD6F23" w:rsidRDefault="0078712B"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宗廉实验班区段整合消化区段PBL教学初探</w:t>
            </w:r>
          </w:p>
        </w:tc>
        <w:tc>
          <w:tcPr>
            <w:tcW w:w="1559"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吉  鸿</w:t>
            </w:r>
          </w:p>
        </w:tc>
        <w:tc>
          <w:tcPr>
            <w:tcW w:w="3544" w:type="dxa"/>
            <w:vAlign w:val="center"/>
          </w:tcPr>
          <w:p w:rsidR="0078712B" w:rsidRPr="00BA40BB" w:rsidRDefault="0078712B" w:rsidP="0071698F">
            <w:pPr>
              <w:jc w:val="center"/>
              <w:rPr>
                <w:color w:val="000000"/>
                <w:sz w:val="24"/>
                <w:szCs w:val="24"/>
              </w:rPr>
            </w:pPr>
            <w:r>
              <w:rPr>
                <w:rFonts w:hint="eastAsia"/>
                <w:color w:val="000000"/>
                <w:sz w:val="24"/>
                <w:szCs w:val="24"/>
              </w:rPr>
              <w:t>常建同</w:t>
            </w:r>
            <w:r w:rsidR="0071698F">
              <w:rPr>
                <w:rFonts w:hint="eastAsia"/>
                <w:color w:val="000000"/>
                <w:sz w:val="24"/>
                <w:szCs w:val="24"/>
              </w:rPr>
              <w:t>、</w:t>
            </w:r>
            <w:r>
              <w:rPr>
                <w:rFonts w:hint="eastAsia"/>
                <w:color w:val="000000"/>
                <w:sz w:val="24"/>
                <w:szCs w:val="24"/>
              </w:rPr>
              <w:t>鲁晓兰</w:t>
            </w:r>
            <w:r w:rsidR="0071698F">
              <w:rPr>
                <w:rFonts w:hint="eastAsia"/>
                <w:color w:val="000000"/>
                <w:sz w:val="24"/>
                <w:szCs w:val="24"/>
              </w:rPr>
              <w:t>、</w:t>
            </w:r>
            <w:r>
              <w:rPr>
                <w:rFonts w:hint="eastAsia"/>
                <w:color w:val="000000"/>
                <w:sz w:val="24"/>
                <w:szCs w:val="24"/>
              </w:rPr>
              <w:t>郭晓燕</w:t>
            </w:r>
            <w:r w:rsidR="0071698F">
              <w:rPr>
                <w:rFonts w:hint="eastAsia"/>
                <w:color w:val="000000"/>
                <w:sz w:val="24"/>
                <w:szCs w:val="24"/>
              </w:rPr>
              <w:t>、</w:t>
            </w:r>
            <w:r>
              <w:rPr>
                <w:rFonts w:hint="eastAsia"/>
                <w:color w:val="000000"/>
                <w:sz w:val="24"/>
                <w:szCs w:val="24"/>
              </w:rPr>
              <w:t>陆宏伟</w:t>
            </w:r>
          </w:p>
        </w:tc>
        <w:tc>
          <w:tcPr>
            <w:tcW w:w="1275"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c>
          <w:tcPr>
            <w:tcW w:w="1276" w:type="dxa"/>
            <w:vAlign w:val="center"/>
          </w:tcPr>
          <w:p w:rsidR="0078712B" w:rsidRPr="00C66394" w:rsidRDefault="0078712B" w:rsidP="0071698F">
            <w:pPr>
              <w:jc w:val="center"/>
              <w:rPr>
                <w:rFonts w:ascii="宋体" w:eastAsia="宋体" w:hAnsi="宋体" w:cs="宋体"/>
                <w:color w:val="000000"/>
                <w:sz w:val="24"/>
                <w:szCs w:val="24"/>
              </w:rPr>
            </w:pPr>
            <w:r w:rsidRPr="00C66394">
              <w:rPr>
                <w:rFonts w:ascii="宋体" w:eastAsia="宋体" w:hAnsi="宋体" w:cs="宋体" w:hint="eastAsia"/>
                <w:color w:val="000000"/>
                <w:sz w:val="24"/>
                <w:szCs w:val="24"/>
              </w:rPr>
              <w:t>优秀</w:t>
            </w:r>
          </w:p>
        </w:tc>
      </w:tr>
      <w:tr w:rsidR="0078712B" w:rsidRPr="00AD6F23" w:rsidTr="0071698F">
        <w:tc>
          <w:tcPr>
            <w:tcW w:w="817" w:type="dxa"/>
            <w:vAlign w:val="center"/>
          </w:tcPr>
          <w:p w:rsidR="0078712B" w:rsidRPr="00AD6F23" w:rsidRDefault="0078712B" w:rsidP="0071698F">
            <w:pPr>
              <w:jc w:val="center"/>
              <w:rPr>
                <w:rFonts w:asciiTheme="minorEastAsia" w:hAnsiTheme="minorEastAsia"/>
                <w:sz w:val="24"/>
                <w:szCs w:val="24"/>
              </w:rPr>
            </w:pPr>
            <w:r w:rsidRPr="00AD6F23">
              <w:rPr>
                <w:rFonts w:asciiTheme="minorEastAsia" w:hAnsiTheme="minorEastAsia" w:hint="eastAsia"/>
                <w:sz w:val="24"/>
                <w:szCs w:val="24"/>
              </w:rPr>
              <w:t>6</w:t>
            </w:r>
          </w:p>
        </w:tc>
        <w:tc>
          <w:tcPr>
            <w:tcW w:w="1276"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4678" w:type="dxa"/>
            <w:vAlign w:val="center"/>
          </w:tcPr>
          <w:p w:rsidR="0078712B" w:rsidRPr="00AD6F23" w:rsidRDefault="0078712B"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宗濂医学试验班病原与宿主防御课程体系的建立与完善</w:t>
            </w:r>
          </w:p>
        </w:tc>
        <w:tc>
          <w:tcPr>
            <w:tcW w:w="1559"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刘如意</w:t>
            </w:r>
          </w:p>
        </w:tc>
        <w:tc>
          <w:tcPr>
            <w:tcW w:w="3544" w:type="dxa"/>
            <w:vAlign w:val="center"/>
          </w:tcPr>
          <w:p w:rsidR="0078712B" w:rsidRPr="00BA40BB" w:rsidRDefault="0078712B" w:rsidP="0071698F">
            <w:pPr>
              <w:jc w:val="center"/>
              <w:rPr>
                <w:color w:val="000000"/>
                <w:sz w:val="24"/>
                <w:szCs w:val="24"/>
              </w:rPr>
            </w:pPr>
            <w:r>
              <w:rPr>
                <w:rFonts w:hint="eastAsia"/>
                <w:color w:val="000000"/>
                <w:sz w:val="24"/>
                <w:szCs w:val="24"/>
              </w:rPr>
              <w:t>徐纪茹</w:t>
            </w:r>
            <w:r w:rsidR="0071698F">
              <w:rPr>
                <w:rFonts w:hint="eastAsia"/>
                <w:color w:val="000000"/>
                <w:sz w:val="24"/>
                <w:szCs w:val="24"/>
              </w:rPr>
              <w:t>、</w:t>
            </w:r>
            <w:r>
              <w:rPr>
                <w:rFonts w:hint="eastAsia"/>
                <w:color w:val="000000"/>
                <w:sz w:val="24"/>
                <w:szCs w:val="24"/>
              </w:rPr>
              <w:t>程彦斌</w:t>
            </w:r>
            <w:r w:rsidR="0071698F">
              <w:rPr>
                <w:rFonts w:hint="eastAsia"/>
                <w:color w:val="000000"/>
                <w:sz w:val="24"/>
                <w:szCs w:val="24"/>
              </w:rPr>
              <w:t>、</w:t>
            </w:r>
            <w:r>
              <w:rPr>
                <w:rFonts w:hint="eastAsia"/>
                <w:color w:val="000000"/>
                <w:sz w:val="24"/>
                <w:szCs w:val="24"/>
              </w:rPr>
              <w:t>谢明</w:t>
            </w:r>
          </w:p>
        </w:tc>
        <w:tc>
          <w:tcPr>
            <w:tcW w:w="1275"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c>
          <w:tcPr>
            <w:tcW w:w="1276" w:type="dxa"/>
            <w:vAlign w:val="center"/>
          </w:tcPr>
          <w:p w:rsidR="0078712B" w:rsidRPr="00C66394" w:rsidRDefault="007F3C34" w:rsidP="0071698F">
            <w:pPr>
              <w:jc w:val="center"/>
              <w:rPr>
                <w:rFonts w:ascii="宋体" w:eastAsia="宋体" w:hAnsi="宋体" w:cs="宋体"/>
                <w:color w:val="000000"/>
                <w:sz w:val="24"/>
                <w:szCs w:val="24"/>
              </w:rPr>
            </w:pPr>
            <w:r w:rsidRPr="00C66394">
              <w:rPr>
                <w:rFonts w:asciiTheme="minorEastAsia" w:hAnsiTheme="minorEastAsia" w:hint="eastAsia"/>
                <w:color w:val="000000"/>
                <w:sz w:val="24"/>
                <w:szCs w:val="24"/>
              </w:rPr>
              <w:t>合格</w:t>
            </w:r>
          </w:p>
        </w:tc>
      </w:tr>
      <w:tr w:rsidR="0078712B" w:rsidRPr="00AD6F23" w:rsidTr="0071698F">
        <w:tc>
          <w:tcPr>
            <w:tcW w:w="817" w:type="dxa"/>
            <w:vAlign w:val="center"/>
          </w:tcPr>
          <w:p w:rsidR="0078712B" w:rsidRPr="00AD6F23" w:rsidRDefault="0078712B" w:rsidP="0071698F">
            <w:pPr>
              <w:jc w:val="center"/>
              <w:rPr>
                <w:rFonts w:asciiTheme="minorEastAsia" w:hAnsiTheme="minorEastAsia"/>
                <w:sz w:val="24"/>
                <w:szCs w:val="24"/>
              </w:rPr>
            </w:pPr>
            <w:r w:rsidRPr="00AD6F23">
              <w:rPr>
                <w:rFonts w:asciiTheme="minorEastAsia" w:hAnsiTheme="minorEastAsia" w:hint="eastAsia"/>
                <w:sz w:val="24"/>
                <w:szCs w:val="24"/>
              </w:rPr>
              <w:t>7</w:t>
            </w:r>
          </w:p>
        </w:tc>
        <w:tc>
          <w:tcPr>
            <w:tcW w:w="1276"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bookmarkStart w:id="0" w:name="_GoBack"/>
            <w:bookmarkEnd w:id="0"/>
          </w:p>
        </w:tc>
        <w:tc>
          <w:tcPr>
            <w:tcW w:w="4678" w:type="dxa"/>
            <w:vAlign w:val="center"/>
          </w:tcPr>
          <w:p w:rsidR="0078712B" w:rsidRPr="00AD6F23" w:rsidRDefault="0078712B"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钱学森实验班《社会学原理与方法》——以“干中学”为理念的教学改革</w:t>
            </w:r>
          </w:p>
        </w:tc>
        <w:tc>
          <w:tcPr>
            <w:tcW w:w="1559"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杨江华</w:t>
            </w:r>
          </w:p>
        </w:tc>
        <w:tc>
          <w:tcPr>
            <w:tcW w:w="3544" w:type="dxa"/>
            <w:vAlign w:val="center"/>
          </w:tcPr>
          <w:p w:rsidR="0078712B" w:rsidRPr="00BA40BB" w:rsidRDefault="0078712B" w:rsidP="0071698F">
            <w:pPr>
              <w:jc w:val="center"/>
              <w:rPr>
                <w:color w:val="000000"/>
                <w:sz w:val="24"/>
                <w:szCs w:val="24"/>
              </w:rPr>
            </w:pPr>
            <w:r>
              <w:rPr>
                <w:rFonts w:hint="eastAsia"/>
                <w:color w:val="000000"/>
                <w:sz w:val="24"/>
                <w:szCs w:val="24"/>
              </w:rPr>
              <w:t>赵文龙</w:t>
            </w:r>
            <w:r w:rsidR="0071698F">
              <w:rPr>
                <w:rFonts w:hint="eastAsia"/>
                <w:color w:val="000000"/>
                <w:sz w:val="24"/>
                <w:szCs w:val="24"/>
              </w:rPr>
              <w:t>、</w:t>
            </w:r>
            <w:r>
              <w:rPr>
                <w:rFonts w:hint="eastAsia"/>
                <w:color w:val="000000"/>
                <w:sz w:val="24"/>
                <w:szCs w:val="24"/>
              </w:rPr>
              <w:t>悦中山</w:t>
            </w:r>
            <w:r w:rsidR="0071698F">
              <w:rPr>
                <w:rFonts w:hint="eastAsia"/>
                <w:color w:val="000000"/>
                <w:sz w:val="24"/>
                <w:szCs w:val="24"/>
              </w:rPr>
              <w:t>、</w:t>
            </w:r>
            <w:r>
              <w:rPr>
                <w:rFonts w:hint="eastAsia"/>
                <w:color w:val="000000"/>
                <w:sz w:val="24"/>
                <w:szCs w:val="24"/>
              </w:rPr>
              <w:t>闫臻</w:t>
            </w:r>
          </w:p>
        </w:tc>
        <w:tc>
          <w:tcPr>
            <w:tcW w:w="1275" w:type="dxa"/>
            <w:vAlign w:val="center"/>
          </w:tcPr>
          <w:p w:rsidR="0078712B" w:rsidRPr="00AD6F23" w:rsidRDefault="0078712B"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c>
          <w:tcPr>
            <w:tcW w:w="1276" w:type="dxa"/>
            <w:vAlign w:val="center"/>
          </w:tcPr>
          <w:p w:rsidR="0078712B" w:rsidRPr="00C66394" w:rsidRDefault="0078712B" w:rsidP="0071698F">
            <w:pPr>
              <w:jc w:val="center"/>
              <w:rPr>
                <w:rFonts w:ascii="宋体" w:eastAsia="宋体" w:hAnsi="宋体" w:cs="宋体"/>
                <w:color w:val="000000"/>
                <w:sz w:val="24"/>
                <w:szCs w:val="24"/>
              </w:rPr>
            </w:pPr>
            <w:r w:rsidRPr="00C66394">
              <w:rPr>
                <w:rFonts w:ascii="宋体" w:eastAsia="宋体" w:hAnsi="宋体" w:cs="宋体" w:hint="eastAsia"/>
                <w:color w:val="000000"/>
                <w:sz w:val="24"/>
                <w:szCs w:val="24"/>
              </w:rPr>
              <w:t>优秀</w:t>
            </w:r>
          </w:p>
        </w:tc>
      </w:tr>
      <w:tr w:rsidR="007F3C34" w:rsidRPr="00AD6F23" w:rsidTr="007F3C34">
        <w:tc>
          <w:tcPr>
            <w:tcW w:w="817" w:type="dxa"/>
            <w:vAlign w:val="center"/>
          </w:tcPr>
          <w:p w:rsidR="007F3C34" w:rsidRPr="00AD6F23" w:rsidRDefault="007F3C34" w:rsidP="0071698F">
            <w:pPr>
              <w:jc w:val="center"/>
              <w:rPr>
                <w:rFonts w:asciiTheme="minorEastAsia" w:hAnsiTheme="minorEastAsia"/>
                <w:sz w:val="24"/>
                <w:szCs w:val="24"/>
              </w:rPr>
            </w:pPr>
            <w:r w:rsidRPr="00AD6F23">
              <w:rPr>
                <w:rFonts w:asciiTheme="minorEastAsia" w:hAnsiTheme="minorEastAsia" w:hint="eastAsia"/>
                <w:sz w:val="24"/>
                <w:szCs w:val="24"/>
              </w:rPr>
              <w:t>8</w:t>
            </w:r>
          </w:p>
        </w:tc>
        <w:tc>
          <w:tcPr>
            <w:tcW w:w="1276"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4678" w:type="dxa"/>
            <w:vAlign w:val="center"/>
          </w:tcPr>
          <w:p w:rsidR="007F3C34" w:rsidRPr="00AD6F23" w:rsidRDefault="007F3C34"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以任务为中心、以输出为导向的“EGP-EAP”教学模式探索与实践</w:t>
            </w:r>
          </w:p>
        </w:tc>
        <w:tc>
          <w:tcPr>
            <w:tcW w:w="1559"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庞加光</w:t>
            </w:r>
          </w:p>
        </w:tc>
        <w:tc>
          <w:tcPr>
            <w:tcW w:w="3544" w:type="dxa"/>
            <w:vAlign w:val="center"/>
          </w:tcPr>
          <w:p w:rsidR="007F3C34" w:rsidRPr="00BA40BB" w:rsidRDefault="007F3C34" w:rsidP="0071698F">
            <w:pPr>
              <w:jc w:val="center"/>
              <w:rPr>
                <w:color w:val="000000"/>
                <w:sz w:val="24"/>
                <w:szCs w:val="24"/>
              </w:rPr>
            </w:pPr>
            <w:r>
              <w:rPr>
                <w:rFonts w:hint="eastAsia"/>
                <w:color w:val="000000"/>
                <w:sz w:val="24"/>
                <w:szCs w:val="24"/>
              </w:rPr>
              <w:t>张则玫、蒋跃、成旻、解利群、林玉萍、胡洁、牛莉、苏蕴文、</w:t>
            </w:r>
            <w:r>
              <w:rPr>
                <w:rFonts w:hint="eastAsia"/>
                <w:color w:val="000000"/>
                <w:sz w:val="24"/>
                <w:szCs w:val="24"/>
              </w:rPr>
              <w:t xml:space="preserve"> Graham Wilson</w:t>
            </w:r>
          </w:p>
        </w:tc>
        <w:tc>
          <w:tcPr>
            <w:tcW w:w="1275"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AD6F23" w:rsidTr="007F3C34">
        <w:tc>
          <w:tcPr>
            <w:tcW w:w="817" w:type="dxa"/>
            <w:vAlign w:val="center"/>
          </w:tcPr>
          <w:p w:rsidR="007F3C34" w:rsidRPr="00AD6F23" w:rsidRDefault="007F3C34" w:rsidP="0071698F">
            <w:pPr>
              <w:jc w:val="center"/>
              <w:rPr>
                <w:rFonts w:asciiTheme="minorEastAsia" w:hAnsiTheme="minorEastAsia"/>
                <w:sz w:val="24"/>
                <w:szCs w:val="24"/>
              </w:rPr>
            </w:pPr>
            <w:r w:rsidRPr="00AD6F23">
              <w:rPr>
                <w:rFonts w:asciiTheme="minorEastAsia" w:hAnsiTheme="minorEastAsia" w:hint="eastAsia"/>
                <w:sz w:val="24"/>
                <w:szCs w:val="24"/>
              </w:rPr>
              <w:t>9</w:t>
            </w:r>
          </w:p>
        </w:tc>
        <w:tc>
          <w:tcPr>
            <w:tcW w:w="1276"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4678" w:type="dxa"/>
            <w:vAlign w:val="center"/>
          </w:tcPr>
          <w:p w:rsidR="007F3C34" w:rsidRPr="00AD6F23" w:rsidRDefault="007F3C34" w:rsidP="0071698F">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西安交通大学少年班英语教学实践回顾、现状研究、及其英语教学体系的确立与完善</w:t>
            </w:r>
          </w:p>
        </w:tc>
        <w:tc>
          <w:tcPr>
            <w:tcW w:w="1559"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成旻</w:t>
            </w:r>
          </w:p>
        </w:tc>
        <w:tc>
          <w:tcPr>
            <w:tcW w:w="3544" w:type="dxa"/>
            <w:vAlign w:val="center"/>
          </w:tcPr>
          <w:p w:rsidR="007F3C34" w:rsidRDefault="007F3C34" w:rsidP="0071698F">
            <w:pPr>
              <w:jc w:val="center"/>
              <w:rPr>
                <w:color w:val="000000"/>
                <w:sz w:val="24"/>
                <w:szCs w:val="24"/>
              </w:rPr>
            </w:pPr>
            <w:r>
              <w:rPr>
                <w:rFonts w:hint="eastAsia"/>
                <w:color w:val="000000"/>
                <w:sz w:val="24"/>
                <w:szCs w:val="24"/>
              </w:rPr>
              <w:t>张则玫、牛莉、吴萍、胡洁、</w:t>
            </w:r>
          </w:p>
          <w:p w:rsidR="007F3C34" w:rsidRPr="00BA40BB" w:rsidRDefault="007F3C34" w:rsidP="0071698F">
            <w:pPr>
              <w:jc w:val="center"/>
              <w:rPr>
                <w:color w:val="000000"/>
                <w:sz w:val="24"/>
                <w:szCs w:val="24"/>
              </w:rPr>
            </w:pPr>
            <w:r>
              <w:rPr>
                <w:rFonts w:hint="eastAsia"/>
                <w:color w:val="000000"/>
                <w:sz w:val="24"/>
                <w:szCs w:val="24"/>
              </w:rPr>
              <w:t>龚颖、孙长虹、毛建林</w:t>
            </w:r>
          </w:p>
        </w:tc>
        <w:tc>
          <w:tcPr>
            <w:tcW w:w="1275" w:type="dxa"/>
            <w:vAlign w:val="center"/>
          </w:tcPr>
          <w:p w:rsidR="007F3C34" w:rsidRPr="00AD6F23" w:rsidRDefault="007F3C34" w:rsidP="0071698F">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c>
          <w:tcPr>
            <w:tcW w:w="1276" w:type="dxa"/>
            <w:vAlign w:val="center"/>
          </w:tcPr>
          <w:p w:rsidR="007F3C34" w:rsidRDefault="007F3C34" w:rsidP="007F3C34">
            <w:pPr>
              <w:jc w:val="center"/>
            </w:pPr>
            <w:r w:rsidRPr="00896992">
              <w:rPr>
                <w:rFonts w:asciiTheme="minorEastAsia" w:hAnsiTheme="minorEastAsia" w:hint="eastAsia"/>
                <w:color w:val="000000"/>
                <w:sz w:val="24"/>
                <w:szCs w:val="24"/>
              </w:rPr>
              <w:t>合格</w:t>
            </w:r>
          </w:p>
        </w:tc>
      </w:tr>
    </w:tbl>
    <w:p w:rsidR="004830F8" w:rsidRDefault="004830F8" w:rsidP="004830F8">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393971" w:rsidRDefault="00393971" w:rsidP="004830F8">
      <w:pPr>
        <w:jc w:val="left"/>
        <w:rPr>
          <w:sz w:val="24"/>
          <w:szCs w:val="24"/>
        </w:rPr>
      </w:pPr>
    </w:p>
    <w:p w:rsidR="00393971" w:rsidRPr="00E164C6" w:rsidRDefault="00393971" w:rsidP="004830F8">
      <w:pPr>
        <w:jc w:val="left"/>
        <w:rPr>
          <w:sz w:val="24"/>
          <w:szCs w:val="24"/>
        </w:rPr>
      </w:pPr>
    </w:p>
    <w:p w:rsidR="00351359" w:rsidRDefault="0077151D" w:rsidP="00351359">
      <w:pPr>
        <w:jc w:val="center"/>
        <w:rPr>
          <w:sz w:val="32"/>
          <w:szCs w:val="32"/>
        </w:rPr>
      </w:pPr>
      <w:r w:rsidRPr="00AF6C1E">
        <w:rPr>
          <w:rFonts w:hint="eastAsia"/>
          <w:sz w:val="32"/>
          <w:szCs w:val="32"/>
        </w:rPr>
        <w:lastRenderedPageBreak/>
        <w:t>2014</w:t>
      </w:r>
      <w:r w:rsidRPr="00AF6C1E">
        <w:rPr>
          <w:rFonts w:hint="eastAsia"/>
          <w:sz w:val="32"/>
          <w:szCs w:val="32"/>
        </w:rPr>
        <w:t>年</w:t>
      </w:r>
      <w:r w:rsidR="004830F8" w:rsidRPr="00AF6C1E">
        <w:rPr>
          <w:rFonts w:hint="eastAsia"/>
          <w:sz w:val="32"/>
          <w:szCs w:val="32"/>
        </w:rPr>
        <w:t>西安交通大学本科教学改革研究项目</w:t>
      </w:r>
      <w:r w:rsidR="004830F8">
        <w:rPr>
          <w:rFonts w:hint="eastAsia"/>
          <w:sz w:val="32"/>
          <w:szCs w:val="32"/>
        </w:rPr>
        <w:t>（教材专项）</w:t>
      </w:r>
      <w:r w:rsidR="00351359">
        <w:rPr>
          <w:rFonts w:hint="eastAsia"/>
          <w:sz w:val="32"/>
          <w:szCs w:val="32"/>
        </w:rPr>
        <w:t>结题验收结果</w:t>
      </w:r>
    </w:p>
    <w:tbl>
      <w:tblPr>
        <w:tblStyle w:val="a5"/>
        <w:tblW w:w="14425" w:type="dxa"/>
        <w:tblLook w:val="04A0" w:firstRow="1" w:lastRow="0" w:firstColumn="1" w:lastColumn="0" w:noHBand="0" w:noVBand="1"/>
      </w:tblPr>
      <w:tblGrid>
        <w:gridCol w:w="817"/>
        <w:gridCol w:w="1276"/>
        <w:gridCol w:w="4678"/>
        <w:gridCol w:w="1559"/>
        <w:gridCol w:w="3544"/>
        <w:gridCol w:w="1275"/>
        <w:gridCol w:w="1276"/>
      </w:tblGrid>
      <w:tr w:rsidR="00EB5AB6" w:rsidRPr="00AD6F23" w:rsidTr="00393971">
        <w:tc>
          <w:tcPr>
            <w:tcW w:w="817" w:type="dxa"/>
            <w:vAlign w:val="center"/>
          </w:tcPr>
          <w:p w:rsidR="00EB5AB6" w:rsidRPr="00AD6F23" w:rsidRDefault="00EB5AB6"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276" w:type="dxa"/>
            <w:vAlign w:val="center"/>
          </w:tcPr>
          <w:p w:rsidR="00EB5AB6" w:rsidRPr="00AD6F23" w:rsidRDefault="00EB5AB6"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4678" w:type="dxa"/>
            <w:vAlign w:val="center"/>
          </w:tcPr>
          <w:p w:rsidR="00EB5AB6" w:rsidRPr="00AD6F23" w:rsidRDefault="00EB5AB6"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559" w:type="dxa"/>
            <w:vAlign w:val="center"/>
          </w:tcPr>
          <w:p w:rsidR="00EB5AB6" w:rsidRPr="00AD6F23" w:rsidRDefault="00EB5AB6"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3544" w:type="dxa"/>
            <w:vAlign w:val="center"/>
          </w:tcPr>
          <w:p w:rsidR="00EB5AB6" w:rsidRDefault="00393971" w:rsidP="00393971">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项目参与人</w:t>
            </w:r>
          </w:p>
        </w:tc>
        <w:tc>
          <w:tcPr>
            <w:tcW w:w="1275" w:type="dxa"/>
            <w:vAlign w:val="center"/>
          </w:tcPr>
          <w:p w:rsidR="00EB5AB6" w:rsidRPr="00AD6F23" w:rsidRDefault="00EB5AB6" w:rsidP="00393971">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c>
          <w:tcPr>
            <w:tcW w:w="1276" w:type="dxa"/>
            <w:vAlign w:val="center"/>
          </w:tcPr>
          <w:p w:rsidR="00EB5AB6" w:rsidRDefault="00EB5AB6" w:rsidP="00393971">
            <w:pPr>
              <w:jc w:val="center"/>
              <w:rPr>
                <w:rFonts w:asciiTheme="minorEastAsia" w:hAnsiTheme="minorEastAsia" w:cs="Times New Roman"/>
                <w:b/>
                <w:bCs/>
                <w:color w:val="000000"/>
                <w:sz w:val="24"/>
                <w:szCs w:val="24"/>
              </w:rPr>
            </w:pPr>
            <w:r>
              <w:rPr>
                <w:rFonts w:hint="eastAsia"/>
                <w:b/>
                <w:color w:val="000000" w:themeColor="text1"/>
                <w:sz w:val="24"/>
                <w:szCs w:val="24"/>
              </w:rPr>
              <w:t>验收结果</w:t>
            </w:r>
          </w:p>
        </w:tc>
      </w:tr>
      <w:tr w:rsidR="00EB5AB6" w:rsidRPr="00AD6F23" w:rsidTr="00393971">
        <w:tc>
          <w:tcPr>
            <w:tcW w:w="817" w:type="dxa"/>
            <w:vAlign w:val="center"/>
          </w:tcPr>
          <w:p w:rsidR="00EB5AB6" w:rsidRPr="00AD6F23" w:rsidRDefault="00EB5AB6" w:rsidP="00393971">
            <w:pPr>
              <w:jc w:val="center"/>
              <w:rPr>
                <w:rFonts w:asciiTheme="minorEastAsia" w:hAnsiTheme="minorEastAsia"/>
                <w:sz w:val="24"/>
                <w:szCs w:val="24"/>
              </w:rPr>
            </w:pPr>
            <w:r w:rsidRPr="00AD6F23">
              <w:rPr>
                <w:rFonts w:asciiTheme="minorEastAsia" w:hAnsiTheme="minorEastAsia" w:hint="eastAsia"/>
                <w:sz w:val="24"/>
                <w:szCs w:val="24"/>
              </w:rPr>
              <w:t>1</w:t>
            </w:r>
          </w:p>
        </w:tc>
        <w:tc>
          <w:tcPr>
            <w:tcW w:w="1276" w:type="dxa"/>
            <w:vAlign w:val="center"/>
          </w:tcPr>
          <w:p w:rsidR="00EB5AB6" w:rsidRPr="00AD6F23" w:rsidRDefault="00EB5AB6"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4678" w:type="dxa"/>
            <w:vAlign w:val="center"/>
          </w:tcPr>
          <w:p w:rsidR="00EB5AB6" w:rsidRPr="00AD6F23" w:rsidRDefault="00EB5AB6"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通</w:t>
            </w:r>
            <w:proofErr w:type="gramStart"/>
            <w:r w:rsidRPr="00AD6F23">
              <w:rPr>
                <w:rFonts w:asciiTheme="minorEastAsia" w:hAnsiTheme="minorEastAsia" w:hint="eastAsia"/>
                <w:color w:val="000000"/>
                <w:sz w:val="24"/>
                <w:szCs w:val="24"/>
              </w:rPr>
              <w:t>识类核心</w:t>
            </w:r>
            <w:proofErr w:type="gramEnd"/>
            <w:r w:rsidRPr="00AD6F23">
              <w:rPr>
                <w:rFonts w:asciiTheme="minorEastAsia" w:hAnsiTheme="minorEastAsia" w:hint="eastAsia"/>
                <w:color w:val="000000"/>
                <w:sz w:val="24"/>
                <w:szCs w:val="24"/>
              </w:rPr>
              <w:t>课程《民族与宗教》教材建设</w:t>
            </w:r>
          </w:p>
        </w:tc>
        <w:tc>
          <w:tcPr>
            <w:tcW w:w="1559" w:type="dxa"/>
            <w:vAlign w:val="center"/>
          </w:tcPr>
          <w:p w:rsidR="00EB5AB6" w:rsidRPr="00AD6F23" w:rsidRDefault="00EB5AB6"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3544" w:type="dxa"/>
            <w:vAlign w:val="center"/>
          </w:tcPr>
          <w:p w:rsidR="00EB5AB6" w:rsidRDefault="00393971"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黎荔、何志敏、李重、</w:t>
            </w:r>
            <w:proofErr w:type="gramStart"/>
            <w:r>
              <w:rPr>
                <w:rFonts w:asciiTheme="minorEastAsia" w:hAnsiTheme="minorEastAsia" w:hint="eastAsia"/>
                <w:color w:val="000000"/>
                <w:sz w:val="24"/>
                <w:szCs w:val="24"/>
              </w:rPr>
              <w:t>妥建清</w:t>
            </w:r>
            <w:proofErr w:type="gramEnd"/>
            <w:r>
              <w:rPr>
                <w:rFonts w:asciiTheme="minorEastAsia" w:hAnsiTheme="minorEastAsia" w:hint="eastAsia"/>
                <w:color w:val="000000"/>
                <w:sz w:val="24"/>
                <w:szCs w:val="24"/>
              </w:rPr>
              <w:t>、李勤、邓妙子、陆淑敏</w:t>
            </w:r>
          </w:p>
        </w:tc>
        <w:tc>
          <w:tcPr>
            <w:tcW w:w="1275" w:type="dxa"/>
            <w:vAlign w:val="center"/>
          </w:tcPr>
          <w:p w:rsidR="00EB5AB6" w:rsidRPr="00AD6F23" w:rsidRDefault="00EB5AB6"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1404</w:t>
            </w:r>
          </w:p>
        </w:tc>
        <w:tc>
          <w:tcPr>
            <w:tcW w:w="1276" w:type="dxa"/>
            <w:vAlign w:val="center"/>
          </w:tcPr>
          <w:p w:rsidR="00EB5AB6" w:rsidRPr="0036621E" w:rsidRDefault="007F3C34" w:rsidP="00393971">
            <w:pPr>
              <w:jc w:val="center"/>
              <w:rPr>
                <w:rFonts w:ascii="宋体" w:eastAsia="宋体" w:hAnsi="宋体" w:cs="宋体"/>
                <w:color w:val="000000"/>
                <w:sz w:val="24"/>
                <w:szCs w:val="24"/>
              </w:rPr>
            </w:pPr>
            <w:r w:rsidRPr="00DA358B">
              <w:rPr>
                <w:rFonts w:asciiTheme="minorEastAsia" w:hAnsiTheme="minorEastAsia" w:hint="eastAsia"/>
                <w:color w:val="000000"/>
                <w:sz w:val="24"/>
                <w:szCs w:val="24"/>
              </w:rPr>
              <w:t>合格</w:t>
            </w:r>
          </w:p>
        </w:tc>
      </w:tr>
    </w:tbl>
    <w:p w:rsidR="00393971" w:rsidRDefault="00393971" w:rsidP="006D66CD">
      <w:pPr>
        <w:jc w:val="center"/>
        <w:rPr>
          <w:sz w:val="32"/>
          <w:szCs w:val="32"/>
        </w:rPr>
      </w:pPr>
    </w:p>
    <w:p w:rsidR="00393971" w:rsidRDefault="00393971" w:rsidP="006D66CD">
      <w:pPr>
        <w:jc w:val="center"/>
        <w:rPr>
          <w:sz w:val="32"/>
          <w:szCs w:val="32"/>
        </w:rPr>
      </w:pPr>
    </w:p>
    <w:p w:rsidR="00393971" w:rsidRDefault="00393971" w:rsidP="006D66CD">
      <w:pPr>
        <w:jc w:val="center"/>
        <w:rPr>
          <w:sz w:val="32"/>
          <w:szCs w:val="32"/>
        </w:rPr>
      </w:pPr>
    </w:p>
    <w:p w:rsidR="00351359" w:rsidRDefault="005C2A9B" w:rsidP="00351359">
      <w:pPr>
        <w:jc w:val="center"/>
        <w:rPr>
          <w:sz w:val="32"/>
          <w:szCs w:val="32"/>
        </w:rPr>
      </w:pPr>
      <w:r w:rsidRPr="00AF6C1E">
        <w:rPr>
          <w:rFonts w:hint="eastAsia"/>
          <w:sz w:val="32"/>
          <w:szCs w:val="32"/>
        </w:rPr>
        <w:t>2014</w:t>
      </w:r>
      <w:r w:rsidRPr="00AF6C1E">
        <w:rPr>
          <w:rFonts w:hint="eastAsia"/>
          <w:sz w:val="32"/>
          <w:szCs w:val="32"/>
        </w:rPr>
        <w:t>年</w:t>
      </w:r>
      <w:r w:rsidR="004830F8" w:rsidRPr="00AF6C1E">
        <w:rPr>
          <w:rFonts w:hint="eastAsia"/>
          <w:sz w:val="32"/>
          <w:szCs w:val="32"/>
        </w:rPr>
        <w:t>西安交通大学本科教学改革研究项目</w:t>
      </w:r>
      <w:r w:rsidR="004830F8">
        <w:rPr>
          <w:rFonts w:hint="eastAsia"/>
          <w:sz w:val="32"/>
          <w:szCs w:val="32"/>
        </w:rPr>
        <w:t>（课程专项）</w:t>
      </w:r>
      <w:r w:rsidR="00351359">
        <w:rPr>
          <w:rFonts w:hint="eastAsia"/>
          <w:sz w:val="32"/>
          <w:szCs w:val="32"/>
        </w:rPr>
        <w:t>结题验收结果</w:t>
      </w:r>
    </w:p>
    <w:tbl>
      <w:tblPr>
        <w:tblStyle w:val="a5"/>
        <w:tblW w:w="14425" w:type="dxa"/>
        <w:tblLook w:val="04A0" w:firstRow="1" w:lastRow="0" w:firstColumn="1" w:lastColumn="0" w:noHBand="0" w:noVBand="1"/>
      </w:tblPr>
      <w:tblGrid>
        <w:gridCol w:w="817"/>
        <w:gridCol w:w="1276"/>
        <w:gridCol w:w="4678"/>
        <w:gridCol w:w="1559"/>
        <w:gridCol w:w="3544"/>
        <w:gridCol w:w="1275"/>
        <w:gridCol w:w="1276"/>
      </w:tblGrid>
      <w:tr w:rsidR="00CF41C1" w:rsidRPr="00AD6F23" w:rsidTr="00393971">
        <w:trPr>
          <w:tblHeader/>
        </w:trPr>
        <w:tc>
          <w:tcPr>
            <w:tcW w:w="817" w:type="dxa"/>
            <w:vAlign w:val="center"/>
          </w:tcPr>
          <w:p w:rsidR="00CF41C1" w:rsidRPr="00AD6F23" w:rsidRDefault="00CF41C1"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276" w:type="dxa"/>
            <w:vAlign w:val="center"/>
          </w:tcPr>
          <w:p w:rsidR="00CF41C1" w:rsidRPr="00AD6F23" w:rsidRDefault="00CF41C1"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4678" w:type="dxa"/>
            <w:vAlign w:val="center"/>
          </w:tcPr>
          <w:p w:rsidR="00CF41C1" w:rsidRPr="00AD6F23" w:rsidRDefault="00CF41C1"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559" w:type="dxa"/>
            <w:vAlign w:val="center"/>
          </w:tcPr>
          <w:p w:rsidR="00CF41C1" w:rsidRPr="00AD6F23" w:rsidRDefault="00CF41C1" w:rsidP="0039397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3544" w:type="dxa"/>
            <w:vAlign w:val="center"/>
          </w:tcPr>
          <w:p w:rsidR="00CF41C1" w:rsidRDefault="00393971" w:rsidP="00393971">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项目参与人</w:t>
            </w:r>
          </w:p>
        </w:tc>
        <w:tc>
          <w:tcPr>
            <w:tcW w:w="1275" w:type="dxa"/>
            <w:vAlign w:val="center"/>
          </w:tcPr>
          <w:p w:rsidR="00CF41C1" w:rsidRPr="00AD6F23" w:rsidRDefault="00CF41C1" w:rsidP="00393971">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c>
          <w:tcPr>
            <w:tcW w:w="1276" w:type="dxa"/>
            <w:vAlign w:val="center"/>
          </w:tcPr>
          <w:p w:rsidR="00CF41C1" w:rsidRDefault="00CF41C1" w:rsidP="00393971">
            <w:pPr>
              <w:jc w:val="center"/>
              <w:rPr>
                <w:rFonts w:asciiTheme="minorEastAsia" w:hAnsiTheme="minorEastAsia" w:cs="Times New Roman"/>
                <w:b/>
                <w:bCs/>
                <w:color w:val="000000"/>
                <w:sz w:val="24"/>
                <w:szCs w:val="24"/>
              </w:rPr>
            </w:pPr>
            <w:r>
              <w:rPr>
                <w:rFonts w:hint="eastAsia"/>
                <w:b/>
                <w:color w:val="000000" w:themeColor="text1"/>
                <w:sz w:val="24"/>
                <w:szCs w:val="24"/>
              </w:rPr>
              <w:t>验收结果</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全英文《行政管理国际比较》精品资源共享课建设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孟凡蓉</w:t>
            </w:r>
            <w:proofErr w:type="gramEnd"/>
          </w:p>
        </w:tc>
        <w:tc>
          <w:tcPr>
            <w:tcW w:w="3544" w:type="dxa"/>
            <w:vAlign w:val="center"/>
          </w:tcPr>
          <w:p w:rsidR="00393971" w:rsidRDefault="005B50B7" w:rsidP="00393971">
            <w:pPr>
              <w:jc w:val="center"/>
              <w:rPr>
                <w:rFonts w:asciiTheme="minorEastAsia" w:hAnsiTheme="minorEastAsia"/>
                <w:color w:val="000000"/>
                <w:sz w:val="24"/>
                <w:szCs w:val="24"/>
              </w:rPr>
            </w:pPr>
            <w:proofErr w:type="gramStart"/>
            <w:r>
              <w:rPr>
                <w:rFonts w:asciiTheme="minorEastAsia" w:hAnsiTheme="minorEastAsia" w:hint="eastAsia"/>
                <w:color w:val="000000"/>
                <w:sz w:val="24"/>
                <w:szCs w:val="24"/>
              </w:rPr>
              <w:t>董新宇</w:t>
            </w:r>
            <w:proofErr w:type="gramEnd"/>
            <w:r>
              <w:rPr>
                <w:rFonts w:asciiTheme="minorEastAsia" w:hAnsiTheme="minorEastAsia" w:hint="eastAsia"/>
                <w:color w:val="000000"/>
                <w:sz w:val="24"/>
                <w:szCs w:val="24"/>
              </w:rPr>
              <w:t>、吴彩珊、范晓辉、</w:t>
            </w:r>
          </w:p>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胡春萍</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2831F7" w:rsidRDefault="007F3C34" w:rsidP="00393971">
            <w:pPr>
              <w:jc w:val="center"/>
              <w:rPr>
                <w:rFonts w:ascii="宋体" w:hAnsi="宋体"/>
                <w:color w:val="000000"/>
                <w:sz w:val="24"/>
                <w:szCs w:val="24"/>
              </w:rPr>
            </w:pPr>
            <w:r w:rsidRPr="00DA358B">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2</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《头颈肿瘤外科》系列课程实习环节精品资源共享课建设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李兴强</w:t>
            </w:r>
          </w:p>
        </w:tc>
        <w:tc>
          <w:tcPr>
            <w:tcW w:w="3544" w:type="dxa"/>
            <w:vAlign w:val="center"/>
          </w:tcPr>
          <w:p w:rsidR="005B50B7" w:rsidRDefault="005B50B7" w:rsidP="00393971">
            <w:pPr>
              <w:jc w:val="center"/>
              <w:rPr>
                <w:rFonts w:asciiTheme="minorEastAsia" w:hAnsiTheme="minorEastAsia"/>
                <w:color w:val="000000"/>
                <w:sz w:val="24"/>
                <w:szCs w:val="24"/>
              </w:rPr>
            </w:pPr>
            <w:proofErr w:type="gramStart"/>
            <w:r>
              <w:rPr>
                <w:rFonts w:asciiTheme="minorEastAsia" w:hAnsiTheme="minorEastAsia" w:hint="eastAsia"/>
                <w:color w:val="000000"/>
                <w:sz w:val="24"/>
                <w:szCs w:val="24"/>
              </w:rPr>
              <w:t>郅</w:t>
            </w:r>
            <w:proofErr w:type="gramEnd"/>
            <w:r>
              <w:rPr>
                <w:rFonts w:asciiTheme="minorEastAsia" w:hAnsiTheme="minorEastAsia" w:hint="eastAsia"/>
                <w:color w:val="000000"/>
                <w:sz w:val="24"/>
                <w:szCs w:val="24"/>
              </w:rPr>
              <w:t>克谦、白岫峰、郑军、任文豪</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延期</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3</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《实验室诊断学》系列课程实习环节精品资源共享课建设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 xml:space="preserve">张  </w:t>
            </w:r>
            <w:proofErr w:type="gramStart"/>
            <w:r w:rsidRPr="00AD6F23">
              <w:rPr>
                <w:rFonts w:asciiTheme="minorEastAsia" w:hAnsiTheme="minorEastAsia" w:hint="eastAsia"/>
                <w:color w:val="000000"/>
                <w:sz w:val="24"/>
                <w:szCs w:val="24"/>
              </w:rPr>
              <w:t>磊</w:t>
            </w:r>
            <w:proofErr w:type="gramEnd"/>
          </w:p>
        </w:tc>
        <w:tc>
          <w:tcPr>
            <w:tcW w:w="3544" w:type="dxa"/>
            <w:vAlign w:val="center"/>
          </w:tcPr>
          <w:p w:rsidR="00393971"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王香玲、耿燕、何谦、张彤、</w:t>
            </w:r>
          </w:p>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王金华、张彦平</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7F3C34" w:rsidP="00393971">
            <w:pPr>
              <w:jc w:val="center"/>
              <w:rPr>
                <w:rFonts w:ascii="宋体" w:hAnsi="宋体"/>
                <w:color w:val="000000"/>
                <w:sz w:val="24"/>
                <w:szCs w:val="24"/>
              </w:rP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4</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《博弈论与信息经济学》精品资源共享课建设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贾小玫、张蕾、李英东、王锋、乔志林、沈灏</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pPr>
            <w:r w:rsidRPr="00C66394">
              <w:rPr>
                <w:rFonts w:ascii="宋体" w:hAnsi="宋体" w:hint="eastAsia"/>
                <w:color w:val="000000"/>
                <w:sz w:val="24"/>
                <w:szCs w:val="24"/>
              </w:rPr>
              <w:t>延期</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5</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《经济学》精品资源共享课建设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冯亚萍</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魏玮、张倩肖、李</w:t>
            </w:r>
            <w:proofErr w:type="gramStart"/>
            <w:r>
              <w:rPr>
                <w:rFonts w:asciiTheme="minorEastAsia" w:hAnsiTheme="minorEastAsia" w:hint="eastAsia"/>
                <w:color w:val="000000"/>
                <w:sz w:val="24"/>
                <w:szCs w:val="24"/>
              </w:rPr>
              <w:t>春米</w:t>
            </w:r>
            <w:proofErr w:type="gramEnd"/>
            <w:r>
              <w:rPr>
                <w:rFonts w:asciiTheme="minorEastAsia" w:hAnsiTheme="minorEastAsia" w:hint="eastAsia"/>
                <w:color w:val="000000"/>
                <w:sz w:val="24"/>
                <w:szCs w:val="24"/>
              </w:rPr>
              <w:t>、</w:t>
            </w:r>
            <w:proofErr w:type="gramStart"/>
            <w:r>
              <w:rPr>
                <w:rFonts w:asciiTheme="minorEastAsia" w:hAnsiTheme="minorEastAsia" w:hint="eastAsia"/>
                <w:color w:val="000000"/>
                <w:sz w:val="24"/>
                <w:szCs w:val="24"/>
              </w:rPr>
              <w:t>闫</w:t>
            </w:r>
            <w:proofErr w:type="gramEnd"/>
            <w:r>
              <w:rPr>
                <w:rFonts w:asciiTheme="minorEastAsia" w:hAnsiTheme="minorEastAsia" w:hint="eastAsia"/>
                <w:color w:val="000000"/>
                <w:sz w:val="24"/>
                <w:szCs w:val="24"/>
              </w:rPr>
              <w:t>大卫、脱文</w:t>
            </w:r>
            <w:proofErr w:type="gramStart"/>
            <w:r>
              <w:rPr>
                <w:rFonts w:asciiTheme="minorEastAsia" w:hAnsiTheme="minorEastAsia" w:hint="eastAsia"/>
                <w:color w:val="000000"/>
                <w:sz w:val="24"/>
                <w:szCs w:val="24"/>
              </w:rPr>
              <w:t>娟</w:t>
            </w:r>
            <w:proofErr w:type="gramEnd"/>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pPr>
            <w:r w:rsidRPr="00C66394">
              <w:rPr>
                <w:rFonts w:ascii="宋体" w:hAnsi="宋体" w:hint="eastAsia"/>
                <w:color w:val="000000"/>
                <w:sz w:val="24"/>
                <w:szCs w:val="24"/>
              </w:rPr>
              <w:t>延期</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6</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《流体力学》精品资源共享课建设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李国君</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张荻、张兄文、孟现阳、龚建英、李平、付雷、何坤</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7F3C34" w:rsidP="00393971">
            <w:pPr>
              <w:jc w:val="center"/>
            </w:pPr>
            <w:r w:rsidRPr="00C66394">
              <w:rPr>
                <w:rFonts w:asciiTheme="minorEastAsia" w:hAnsiTheme="minorEastAsia" w:hint="eastAsia"/>
                <w:color w:val="000000"/>
                <w:sz w:val="24"/>
                <w:szCs w:val="24"/>
              </w:rPr>
              <w:t>合格</w:t>
            </w:r>
          </w:p>
        </w:tc>
      </w:tr>
      <w:tr w:rsidR="007F3C34" w:rsidRPr="00AD6F23" w:rsidTr="007F3C34">
        <w:tc>
          <w:tcPr>
            <w:tcW w:w="817" w:type="dxa"/>
            <w:vAlign w:val="center"/>
          </w:tcPr>
          <w:p w:rsidR="007F3C34" w:rsidRPr="00AD6F23" w:rsidRDefault="007F3C34" w:rsidP="00393971">
            <w:pPr>
              <w:jc w:val="center"/>
              <w:rPr>
                <w:rFonts w:asciiTheme="minorEastAsia" w:hAnsiTheme="minorEastAsia"/>
                <w:sz w:val="24"/>
                <w:szCs w:val="24"/>
              </w:rPr>
            </w:pPr>
            <w:r w:rsidRPr="00AD6F23">
              <w:rPr>
                <w:rFonts w:asciiTheme="minorEastAsia" w:hAnsiTheme="minorEastAsia" w:hint="eastAsia"/>
                <w:sz w:val="24"/>
                <w:szCs w:val="24"/>
              </w:rPr>
              <w:lastRenderedPageBreak/>
              <w:t>7</w:t>
            </w:r>
          </w:p>
        </w:tc>
        <w:tc>
          <w:tcPr>
            <w:tcW w:w="1276"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4678" w:type="dxa"/>
            <w:vAlign w:val="center"/>
          </w:tcPr>
          <w:p w:rsidR="007F3C34" w:rsidRPr="00AD6F23" w:rsidRDefault="007F3C34"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《能源战略与能源经济》精品资源共享课建设</w:t>
            </w:r>
          </w:p>
        </w:tc>
        <w:tc>
          <w:tcPr>
            <w:tcW w:w="1559"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王树众</w:t>
            </w:r>
          </w:p>
        </w:tc>
        <w:tc>
          <w:tcPr>
            <w:tcW w:w="3544" w:type="dxa"/>
            <w:vAlign w:val="center"/>
          </w:tcPr>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刘银河、郭洋、徐东海</w:t>
            </w:r>
          </w:p>
        </w:tc>
        <w:tc>
          <w:tcPr>
            <w:tcW w:w="1275" w:type="dxa"/>
            <w:vAlign w:val="center"/>
          </w:tcPr>
          <w:p w:rsidR="007F3C34" w:rsidRPr="00AD6F23"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AD6F23" w:rsidTr="007F3C34">
        <w:tc>
          <w:tcPr>
            <w:tcW w:w="817" w:type="dxa"/>
            <w:vAlign w:val="center"/>
          </w:tcPr>
          <w:p w:rsidR="007F3C34" w:rsidRPr="00AD6F23" w:rsidRDefault="007F3C34" w:rsidP="00393971">
            <w:pPr>
              <w:jc w:val="center"/>
              <w:rPr>
                <w:rFonts w:asciiTheme="minorEastAsia" w:hAnsiTheme="minorEastAsia"/>
                <w:sz w:val="24"/>
                <w:szCs w:val="24"/>
              </w:rPr>
            </w:pPr>
            <w:r w:rsidRPr="00AD6F23">
              <w:rPr>
                <w:rFonts w:asciiTheme="minorEastAsia" w:hAnsiTheme="minorEastAsia" w:hint="eastAsia"/>
                <w:sz w:val="24"/>
                <w:szCs w:val="24"/>
              </w:rPr>
              <w:t>8</w:t>
            </w:r>
          </w:p>
        </w:tc>
        <w:tc>
          <w:tcPr>
            <w:tcW w:w="1276"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4678" w:type="dxa"/>
            <w:vAlign w:val="center"/>
          </w:tcPr>
          <w:p w:rsidR="007F3C34" w:rsidRPr="00AD6F23" w:rsidRDefault="007F3C34"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《电动力学》精品资源共享课建设</w:t>
            </w:r>
          </w:p>
        </w:tc>
        <w:tc>
          <w:tcPr>
            <w:tcW w:w="1559"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张清民</w:t>
            </w:r>
          </w:p>
        </w:tc>
        <w:tc>
          <w:tcPr>
            <w:tcW w:w="3544" w:type="dxa"/>
            <w:vAlign w:val="center"/>
          </w:tcPr>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贺朝会、赵耀林、李永宏</w:t>
            </w:r>
          </w:p>
        </w:tc>
        <w:tc>
          <w:tcPr>
            <w:tcW w:w="1275" w:type="dxa"/>
            <w:vAlign w:val="center"/>
          </w:tcPr>
          <w:p w:rsidR="007F3C34" w:rsidRPr="00AD6F23"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9</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《核反应堆物理分析》精品资源共享课建设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李云召</w:t>
            </w:r>
            <w:proofErr w:type="gramEnd"/>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吴宏春、曹良志、陈定勇</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优秀</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10</w:t>
            </w:r>
          </w:p>
        </w:tc>
        <w:tc>
          <w:tcPr>
            <w:tcW w:w="1276"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材料</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全英文《材料研究方法》精品资源共享课建设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陈凯</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王章洁、万亮、李雁淮</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7F3C34" w:rsidP="00393971">
            <w:pPr>
              <w:jc w:val="center"/>
              <w:rPr>
                <w:rFonts w:ascii="宋体" w:hAnsi="宋体"/>
                <w:color w:val="000000"/>
                <w:sz w:val="24"/>
                <w:szCs w:val="24"/>
              </w:rP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11</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《理论力学》精品资源共享课建设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吴莹</w:t>
            </w:r>
            <w:proofErr w:type="gramEnd"/>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陈玲莉、谭宁、伍晓红、王芳文</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优秀</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12</w:t>
            </w:r>
          </w:p>
        </w:tc>
        <w:tc>
          <w:tcPr>
            <w:tcW w:w="1276"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数学</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《线性代数与解析几何》精品资源共享课程建设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李换琴</w:t>
            </w:r>
            <w:proofErr w:type="gramEnd"/>
          </w:p>
        </w:tc>
        <w:tc>
          <w:tcPr>
            <w:tcW w:w="3544" w:type="dxa"/>
            <w:vAlign w:val="center"/>
          </w:tcPr>
          <w:p w:rsidR="00393971"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李继成、张永怀、刘康民、</w:t>
            </w:r>
          </w:p>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赵小艳、齐雪林</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延期</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13</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《数据结构与算法》精品资源共享课建设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赵仲孟</w:t>
            </w:r>
            <w:proofErr w:type="gramEnd"/>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张选平、张亚明、朱晓燕</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优秀</w:t>
            </w:r>
          </w:p>
        </w:tc>
      </w:tr>
      <w:tr w:rsidR="007F3C34" w:rsidRPr="00AD6F23" w:rsidTr="007F3C34">
        <w:tc>
          <w:tcPr>
            <w:tcW w:w="817" w:type="dxa"/>
            <w:vAlign w:val="center"/>
          </w:tcPr>
          <w:p w:rsidR="007F3C34" w:rsidRPr="00AD6F23" w:rsidRDefault="007F3C34" w:rsidP="00393971">
            <w:pPr>
              <w:jc w:val="center"/>
              <w:rPr>
                <w:rFonts w:asciiTheme="minorEastAsia" w:hAnsiTheme="minorEastAsia"/>
                <w:sz w:val="24"/>
                <w:szCs w:val="24"/>
              </w:rPr>
            </w:pPr>
            <w:r w:rsidRPr="00AD6F23">
              <w:rPr>
                <w:rFonts w:asciiTheme="minorEastAsia" w:hAnsiTheme="minorEastAsia" w:hint="eastAsia"/>
                <w:sz w:val="24"/>
                <w:szCs w:val="24"/>
              </w:rPr>
              <w:t>14</w:t>
            </w:r>
          </w:p>
        </w:tc>
        <w:tc>
          <w:tcPr>
            <w:tcW w:w="1276"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4678" w:type="dxa"/>
            <w:vAlign w:val="center"/>
          </w:tcPr>
          <w:p w:rsidR="007F3C34" w:rsidRPr="00AD6F23" w:rsidRDefault="007F3C34"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《程序设计实践》精品资源共享课建设</w:t>
            </w:r>
          </w:p>
        </w:tc>
        <w:tc>
          <w:tcPr>
            <w:tcW w:w="1559"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徐宏</w:t>
            </w:r>
            <w:proofErr w:type="gramStart"/>
            <w:r w:rsidRPr="00AD6F23">
              <w:rPr>
                <w:rFonts w:asciiTheme="minorEastAsia" w:hAnsiTheme="minorEastAsia" w:hint="eastAsia"/>
                <w:color w:val="000000"/>
                <w:sz w:val="24"/>
                <w:szCs w:val="24"/>
              </w:rPr>
              <w:t>喆</w:t>
            </w:r>
            <w:proofErr w:type="gramEnd"/>
          </w:p>
        </w:tc>
        <w:tc>
          <w:tcPr>
            <w:tcW w:w="3544" w:type="dxa"/>
            <w:vAlign w:val="center"/>
          </w:tcPr>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桂小林、唐亚哲、李文</w:t>
            </w:r>
          </w:p>
        </w:tc>
        <w:tc>
          <w:tcPr>
            <w:tcW w:w="1275" w:type="dxa"/>
            <w:vAlign w:val="center"/>
          </w:tcPr>
          <w:p w:rsidR="007F3C34" w:rsidRPr="00AD6F23"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AD6F23" w:rsidTr="007F3C34">
        <w:tc>
          <w:tcPr>
            <w:tcW w:w="817" w:type="dxa"/>
            <w:vAlign w:val="center"/>
          </w:tcPr>
          <w:p w:rsidR="007F3C34" w:rsidRPr="00AD6F23" w:rsidRDefault="007F3C34" w:rsidP="00393971">
            <w:pPr>
              <w:jc w:val="center"/>
              <w:rPr>
                <w:rFonts w:asciiTheme="minorEastAsia" w:hAnsiTheme="minorEastAsia"/>
                <w:sz w:val="24"/>
                <w:szCs w:val="24"/>
              </w:rPr>
            </w:pPr>
            <w:r w:rsidRPr="00AD6F23">
              <w:rPr>
                <w:rFonts w:asciiTheme="minorEastAsia" w:hAnsiTheme="minorEastAsia" w:hint="eastAsia"/>
                <w:sz w:val="24"/>
                <w:szCs w:val="24"/>
              </w:rPr>
              <w:t>15</w:t>
            </w:r>
          </w:p>
        </w:tc>
        <w:tc>
          <w:tcPr>
            <w:tcW w:w="1276"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4678" w:type="dxa"/>
            <w:vAlign w:val="center"/>
          </w:tcPr>
          <w:p w:rsidR="007F3C34" w:rsidRPr="00AD6F23" w:rsidRDefault="007F3C34"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《计算机模型机系统》精品资源共享课建设</w:t>
            </w:r>
          </w:p>
        </w:tc>
        <w:tc>
          <w:tcPr>
            <w:tcW w:w="1559" w:type="dxa"/>
            <w:vAlign w:val="center"/>
          </w:tcPr>
          <w:p w:rsidR="007F3C34" w:rsidRPr="00AD6F23" w:rsidRDefault="007F3C34"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姜欣宁</w:t>
            </w:r>
            <w:proofErr w:type="gramEnd"/>
          </w:p>
        </w:tc>
        <w:tc>
          <w:tcPr>
            <w:tcW w:w="3544" w:type="dxa"/>
            <w:vAlign w:val="center"/>
          </w:tcPr>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王换招、郑卫斌、张克旺、</w:t>
            </w:r>
          </w:p>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刘向东</w:t>
            </w:r>
          </w:p>
        </w:tc>
        <w:tc>
          <w:tcPr>
            <w:tcW w:w="1275" w:type="dxa"/>
            <w:vAlign w:val="center"/>
          </w:tcPr>
          <w:p w:rsidR="007F3C34" w:rsidRPr="00AD6F23"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16</w:t>
            </w:r>
          </w:p>
        </w:tc>
        <w:tc>
          <w:tcPr>
            <w:tcW w:w="1276"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电信</w:t>
            </w:r>
          </w:p>
        </w:tc>
        <w:tc>
          <w:tcPr>
            <w:tcW w:w="4678" w:type="dxa"/>
            <w:vAlign w:val="center"/>
          </w:tcPr>
          <w:p w:rsidR="005B50B7" w:rsidRPr="00AD6F23" w:rsidRDefault="005B50B7" w:rsidP="00393971">
            <w:pPr>
              <w:jc w:val="left"/>
              <w:rPr>
                <w:rFonts w:asciiTheme="minorEastAsia" w:hAnsiTheme="minorEastAsia"/>
                <w:color w:val="000000"/>
                <w:sz w:val="24"/>
                <w:szCs w:val="24"/>
              </w:rPr>
            </w:pPr>
            <w:r>
              <w:rPr>
                <w:rFonts w:asciiTheme="minorEastAsia" w:hAnsiTheme="minorEastAsia" w:hint="eastAsia"/>
                <w:color w:val="000000"/>
                <w:sz w:val="24"/>
                <w:szCs w:val="24"/>
              </w:rPr>
              <w:t>《数字逻辑电路》精品资源共享课建设</w:t>
            </w:r>
          </w:p>
        </w:tc>
        <w:tc>
          <w:tcPr>
            <w:tcW w:w="1559" w:type="dxa"/>
            <w:vAlign w:val="center"/>
          </w:tcPr>
          <w:p w:rsidR="005B50B7" w:rsidRPr="00166604"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朱正东</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伍卫国、马晓农、田琛、刘向东、宁洁</w:t>
            </w:r>
          </w:p>
        </w:tc>
        <w:tc>
          <w:tcPr>
            <w:tcW w:w="1275"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优秀</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17</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4678" w:type="dxa"/>
            <w:vAlign w:val="center"/>
          </w:tcPr>
          <w:p w:rsidR="005B50B7" w:rsidRPr="00AD6F23" w:rsidRDefault="005B50B7" w:rsidP="00393971">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《计算物理》精品资源共享课建设</w:t>
            </w:r>
          </w:p>
        </w:tc>
        <w:tc>
          <w:tcPr>
            <w:tcW w:w="1559" w:type="dxa"/>
            <w:vAlign w:val="center"/>
          </w:tcPr>
          <w:p w:rsidR="005B50B7" w:rsidRPr="00AD6F23" w:rsidRDefault="005B50B7" w:rsidP="0039397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蒋臣威</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龚白桦、张杨、王兴、赵迪</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延期</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18</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4678" w:type="dxa"/>
            <w:vAlign w:val="center"/>
          </w:tcPr>
          <w:p w:rsidR="005B50B7" w:rsidRPr="00AD6F23" w:rsidRDefault="005B50B7" w:rsidP="00393971">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《热学》精品资源共享课建设</w:t>
            </w:r>
          </w:p>
        </w:tc>
        <w:tc>
          <w:tcPr>
            <w:tcW w:w="1559" w:type="dxa"/>
            <w:vAlign w:val="center"/>
          </w:tcPr>
          <w:p w:rsidR="005B50B7" w:rsidRPr="00AD6F23" w:rsidRDefault="005B50B7" w:rsidP="0039397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方爱平</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田蓬勃、蒋臣威、喻有理、赵迪</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7F3C34" w:rsidP="00393971">
            <w:pPr>
              <w:jc w:val="center"/>
              <w:rPr>
                <w:rFonts w:ascii="宋体" w:hAnsi="宋体"/>
                <w:color w:val="000000"/>
                <w:sz w:val="24"/>
                <w:szCs w:val="24"/>
              </w:rP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19</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4678" w:type="dxa"/>
            <w:vAlign w:val="center"/>
          </w:tcPr>
          <w:p w:rsidR="005B50B7" w:rsidRPr="00AD6F23" w:rsidRDefault="005B50B7" w:rsidP="00393971">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《物理化学》精品资源共享课建设</w:t>
            </w:r>
          </w:p>
        </w:tc>
        <w:tc>
          <w:tcPr>
            <w:tcW w:w="1559" w:type="dxa"/>
            <w:vAlign w:val="center"/>
          </w:tcPr>
          <w:p w:rsidR="005B50B7" w:rsidRPr="00AD6F23" w:rsidRDefault="005B50B7" w:rsidP="0039397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王明德</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郭秀生、吴勇、何西利、李骁勇、王耿</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优秀</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20</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w:t>
            </w:r>
            <w:r>
              <w:rPr>
                <w:rFonts w:asciiTheme="minorEastAsia" w:hAnsiTheme="minorEastAsia" w:hint="eastAsia"/>
                <w:color w:val="000000"/>
                <w:sz w:val="24"/>
                <w:szCs w:val="24"/>
              </w:rPr>
              <w:t>听觉素养与身体律动训练</w:t>
            </w:r>
            <w:r w:rsidRPr="00AD6F23">
              <w:rPr>
                <w:rFonts w:asciiTheme="minorEastAsia" w:hAnsiTheme="minorEastAsia" w:hint="eastAsia"/>
                <w:color w:val="000000"/>
                <w:sz w:val="24"/>
                <w:szCs w:val="24"/>
              </w:rPr>
              <w:t>》精品资源共享课建设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梁睿</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金晨、葛卉、杨华</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7F3C34" w:rsidP="00393971">
            <w:pPr>
              <w:jc w:val="center"/>
              <w:rPr>
                <w:rFonts w:ascii="宋体" w:hAnsi="宋体"/>
                <w:color w:val="000000"/>
                <w:sz w:val="24"/>
                <w:szCs w:val="24"/>
              </w:rP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t>21</w:t>
            </w:r>
          </w:p>
        </w:tc>
        <w:tc>
          <w:tcPr>
            <w:tcW w:w="1276" w:type="dxa"/>
            <w:vAlign w:val="center"/>
          </w:tcPr>
          <w:p w:rsidR="005B50B7" w:rsidRPr="00AD6F23" w:rsidRDefault="003208AA" w:rsidP="00393971">
            <w:pPr>
              <w:jc w:val="center"/>
              <w:rPr>
                <w:rFonts w:asciiTheme="minorEastAsia" w:hAnsiTheme="minorEastAsia" w:cs="宋体"/>
                <w:color w:val="000000"/>
                <w:sz w:val="24"/>
                <w:szCs w:val="24"/>
              </w:rPr>
            </w:pPr>
            <w:proofErr w:type="gramStart"/>
            <w:r>
              <w:rPr>
                <w:rFonts w:asciiTheme="minorEastAsia" w:hAnsiTheme="minorEastAsia" w:hint="eastAsia"/>
                <w:color w:val="000000"/>
                <w:sz w:val="24"/>
                <w:szCs w:val="24"/>
              </w:rPr>
              <w:t>马院</w:t>
            </w:r>
            <w:proofErr w:type="gramEnd"/>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《医学伦理学》精品资源共享课建设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魏琳</w:t>
            </w:r>
            <w:proofErr w:type="gramEnd"/>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杨华、燕连福、卜丽萍</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延期</w:t>
            </w:r>
          </w:p>
        </w:tc>
      </w:tr>
      <w:tr w:rsidR="007F3C34" w:rsidRPr="00AD6F23" w:rsidTr="007F3C34">
        <w:tc>
          <w:tcPr>
            <w:tcW w:w="817" w:type="dxa"/>
            <w:vAlign w:val="center"/>
          </w:tcPr>
          <w:p w:rsidR="007F3C34" w:rsidRPr="00AD6F23" w:rsidRDefault="007F3C34" w:rsidP="00393971">
            <w:pPr>
              <w:jc w:val="center"/>
              <w:rPr>
                <w:rFonts w:asciiTheme="minorEastAsia" w:hAnsiTheme="minorEastAsia"/>
                <w:sz w:val="24"/>
                <w:szCs w:val="24"/>
              </w:rPr>
            </w:pPr>
            <w:r w:rsidRPr="00AD6F23">
              <w:rPr>
                <w:rFonts w:asciiTheme="minorEastAsia" w:hAnsiTheme="minorEastAsia" w:hint="eastAsia"/>
                <w:sz w:val="24"/>
                <w:szCs w:val="24"/>
              </w:rPr>
              <w:t>22</w:t>
            </w:r>
          </w:p>
        </w:tc>
        <w:tc>
          <w:tcPr>
            <w:tcW w:w="1276"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4678" w:type="dxa"/>
            <w:vAlign w:val="center"/>
          </w:tcPr>
          <w:p w:rsidR="007F3C34" w:rsidRPr="00AD6F23" w:rsidRDefault="007F3C34"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《声乐艺术表演》精品资源共享课建设</w:t>
            </w:r>
          </w:p>
        </w:tc>
        <w:tc>
          <w:tcPr>
            <w:tcW w:w="1559" w:type="dxa"/>
            <w:vAlign w:val="center"/>
          </w:tcPr>
          <w:p w:rsidR="007F3C34" w:rsidRPr="00AD6F23" w:rsidRDefault="007F3C34"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金晨</w:t>
            </w:r>
            <w:proofErr w:type="gramEnd"/>
          </w:p>
        </w:tc>
        <w:tc>
          <w:tcPr>
            <w:tcW w:w="3544" w:type="dxa"/>
            <w:vAlign w:val="center"/>
          </w:tcPr>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梁睿</w:t>
            </w:r>
          </w:p>
        </w:tc>
        <w:tc>
          <w:tcPr>
            <w:tcW w:w="1275" w:type="dxa"/>
            <w:vAlign w:val="center"/>
          </w:tcPr>
          <w:p w:rsidR="007F3C34" w:rsidRPr="00AD6F23"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7F3C34" w:rsidRPr="00AD6F23" w:rsidTr="007F3C34">
        <w:tc>
          <w:tcPr>
            <w:tcW w:w="817" w:type="dxa"/>
            <w:vAlign w:val="center"/>
          </w:tcPr>
          <w:p w:rsidR="007F3C34" w:rsidRPr="00AD6F23" w:rsidRDefault="007F3C34" w:rsidP="00393971">
            <w:pPr>
              <w:jc w:val="center"/>
              <w:rPr>
                <w:rFonts w:asciiTheme="minorEastAsia" w:hAnsiTheme="minorEastAsia"/>
                <w:sz w:val="24"/>
                <w:szCs w:val="24"/>
              </w:rPr>
            </w:pPr>
            <w:r w:rsidRPr="00AD6F23">
              <w:rPr>
                <w:rFonts w:asciiTheme="minorEastAsia" w:hAnsiTheme="minorEastAsia" w:hint="eastAsia"/>
                <w:sz w:val="24"/>
                <w:szCs w:val="24"/>
              </w:rPr>
              <w:t>23</w:t>
            </w:r>
          </w:p>
        </w:tc>
        <w:tc>
          <w:tcPr>
            <w:tcW w:w="1276" w:type="dxa"/>
            <w:vAlign w:val="center"/>
          </w:tcPr>
          <w:p w:rsidR="007F3C34" w:rsidRPr="00AD6F23" w:rsidRDefault="007F3C34"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4678" w:type="dxa"/>
            <w:vAlign w:val="center"/>
          </w:tcPr>
          <w:p w:rsidR="007F3C34" w:rsidRPr="00AD6F23" w:rsidRDefault="007F3C34"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《大学英语公共演讲》精品资源共享课建设</w:t>
            </w:r>
          </w:p>
        </w:tc>
        <w:tc>
          <w:tcPr>
            <w:tcW w:w="1559" w:type="dxa"/>
            <w:vAlign w:val="center"/>
          </w:tcPr>
          <w:p w:rsidR="007F3C34" w:rsidRPr="00AD6F23" w:rsidRDefault="007F3C34" w:rsidP="0039397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邹</w:t>
            </w:r>
            <w:proofErr w:type="gramEnd"/>
            <w:r w:rsidRPr="00AD6F23">
              <w:rPr>
                <w:rFonts w:asciiTheme="minorEastAsia" w:hAnsiTheme="minorEastAsia" w:hint="eastAsia"/>
                <w:color w:val="000000"/>
                <w:sz w:val="24"/>
                <w:szCs w:val="24"/>
              </w:rPr>
              <w:t>郝晶</w:t>
            </w:r>
          </w:p>
        </w:tc>
        <w:tc>
          <w:tcPr>
            <w:tcW w:w="3544" w:type="dxa"/>
            <w:vAlign w:val="center"/>
          </w:tcPr>
          <w:p w:rsidR="007F3C34"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陈向京、张静洁、龚颖、李瑞、曹扬波</w:t>
            </w:r>
          </w:p>
        </w:tc>
        <w:tc>
          <w:tcPr>
            <w:tcW w:w="1275" w:type="dxa"/>
            <w:vAlign w:val="center"/>
          </w:tcPr>
          <w:p w:rsidR="007F3C34" w:rsidRPr="00AD6F23" w:rsidRDefault="007F3C34"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7F3C34" w:rsidRPr="00C66394" w:rsidRDefault="007F3C34" w:rsidP="007F3C34">
            <w:pPr>
              <w:jc w:val="center"/>
            </w:pPr>
            <w:r w:rsidRPr="00C66394">
              <w:rPr>
                <w:rFonts w:asciiTheme="minorEastAsia" w:hAnsiTheme="minorEastAsia" w:hint="eastAsia"/>
                <w:color w:val="000000"/>
                <w:sz w:val="24"/>
                <w:szCs w:val="24"/>
              </w:rPr>
              <w:t>合格</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sidRPr="00AD6F23">
              <w:rPr>
                <w:rFonts w:asciiTheme="minorEastAsia" w:hAnsiTheme="minorEastAsia" w:hint="eastAsia"/>
                <w:sz w:val="24"/>
                <w:szCs w:val="24"/>
              </w:rPr>
              <w:lastRenderedPageBreak/>
              <w:t>24</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全英文《中国传统文化概论》精品资源共享课建设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庞云青</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张丽娟、靳蓉、何惠勤、刘仙泉、李秦、王丽娟</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5B50B7" w:rsidP="00393971">
            <w:pPr>
              <w:jc w:val="center"/>
              <w:rPr>
                <w:rFonts w:ascii="宋体" w:hAnsi="宋体"/>
                <w:color w:val="000000"/>
                <w:sz w:val="24"/>
                <w:szCs w:val="24"/>
              </w:rPr>
            </w:pPr>
            <w:r w:rsidRPr="00C66394">
              <w:rPr>
                <w:rFonts w:ascii="宋体" w:hAnsi="宋体" w:hint="eastAsia"/>
                <w:color w:val="000000"/>
                <w:sz w:val="24"/>
                <w:szCs w:val="24"/>
              </w:rPr>
              <w:t>延期</w:t>
            </w:r>
          </w:p>
        </w:tc>
      </w:tr>
      <w:tr w:rsidR="005B50B7" w:rsidRPr="00AD6F23" w:rsidTr="00393971">
        <w:tc>
          <w:tcPr>
            <w:tcW w:w="817" w:type="dxa"/>
            <w:vAlign w:val="center"/>
          </w:tcPr>
          <w:p w:rsidR="005B50B7" w:rsidRPr="00AD6F23" w:rsidRDefault="005B50B7" w:rsidP="00393971">
            <w:pPr>
              <w:jc w:val="center"/>
              <w:rPr>
                <w:rFonts w:asciiTheme="minorEastAsia" w:hAnsiTheme="minorEastAsia"/>
                <w:sz w:val="24"/>
                <w:szCs w:val="24"/>
              </w:rPr>
            </w:pPr>
            <w:r>
              <w:rPr>
                <w:rFonts w:asciiTheme="minorEastAsia" w:hAnsiTheme="minorEastAsia" w:hint="eastAsia"/>
                <w:sz w:val="24"/>
                <w:szCs w:val="24"/>
              </w:rPr>
              <w:t>25</w:t>
            </w:r>
          </w:p>
        </w:tc>
        <w:tc>
          <w:tcPr>
            <w:tcW w:w="1276"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4678" w:type="dxa"/>
            <w:vAlign w:val="center"/>
          </w:tcPr>
          <w:p w:rsidR="005B50B7" w:rsidRPr="00AD6F23" w:rsidRDefault="005B50B7" w:rsidP="0039397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《大学英语写作》精品资源共享课建设</w:t>
            </w:r>
          </w:p>
        </w:tc>
        <w:tc>
          <w:tcPr>
            <w:tcW w:w="1559" w:type="dxa"/>
            <w:vAlign w:val="center"/>
          </w:tcPr>
          <w:p w:rsidR="005B50B7" w:rsidRPr="00AD6F23" w:rsidRDefault="005B50B7" w:rsidP="0039397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赵亚军</w:t>
            </w:r>
          </w:p>
        </w:tc>
        <w:tc>
          <w:tcPr>
            <w:tcW w:w="3544" w:type="dxa"/>
            <w:vAlign w:val="center"/>
          </w:tcPr>
          <w:p w:rsidR="005B50B7"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王敏、司选海、刘琳、刘孜、王丽娟、庞云青</w:t>
            </w:r>
          </w:p>
        </w:tc>
        <w:tc>
          <w:tcPr>
            <w:tcW w:w="1275" w:type="dxa"/>
            <w:vAlign w:val="center"/>
          </w:tcPr>
          <w:p w:rsidR="005B50B7" w:rsidRPr="00AD6F23" w:rsidRDefault="005B50B7" w:rsidP="0039397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c>
          <w:tcPr>
            <w:tcW w:w="1276" w:type="dxa"/>
            <w:vAlign w:val="center"/>
          </w:tcPr>
          <w:p w:rsidR="005B50B7" w:rsidRPr="00C66394" w:rsidRDefault="007F3C34" w:rsidP="00393971">
            <w:pPr>
              <w:jc w:val="center"/>
              <w:rPr>
                <w:rFonts w:ascii="宋体" w:hAnsi="宋体"/>
                <w:color w:val="000000"/>
                <w:sz w:val="24"/>
                <w:szCs w:val="24"/>
              </w:rPr>
            </w:pPr>
            <w:r w:rsidRPr="00C66394">
              <w:rPr>
                <w:rFonts w:asciiTheme="minorEastAsia" w:hAnsiTheme="minorEastAsia" w:hint="eastAsia"/>
                <w:color w:val="000000"/>
                <w:sz w:val="24"/>
                <w:szCs w:val="24"/>
              </w:rPr>
              <w:t>合格</w:t>
            </w:r>
          </w:p>
        </w:tc>
      </w:tr>
    </w:tbl>
    <w:p w:rsidR="004830F8" w:rsidRPr="00E164C6" w:rsidRDefault="004830F8" w:rsidP="004830F8">
      <w:pPr>
        <w:jc w:val="left"/>
        <w:rPr>
          <w:sz w:val="24"/>
          <w:szCs w:val="24"/>
        </w:rPr>
      </w:pPr>
      <w:r w:rsidRPr="00E164C6">
        <w:rPr>
          <w:rFonts w:hint="eastAsia"/>
          <w:sz w:val="24"/>
          <w:szCs w:val="24"/>
        </w:rPr>
        <w:t>注：排名不分先后</w:t>
      </w:r>
    </w:p>
    <w:p w:rsidR="004830F8" w:rsidRPr="00240763" w:rsidRDefault="004830F8" w:rsidP="004830F8">
      <w:pPr>
        <w:jc w:val="center"/>
        <w:rPr>
          <w:sz w:val="32"/>
          <w:szCs w:val="32"/>
        </w:rPr>
      </w:pPr>
    </w:p>
    <w:p w:rsidR="004830F8" w:rsidRPr="00531367" w:rsidRDefault="004830F8" w:rsidP="004830F8"/>
    <w:p w:rsidR="004830F8" w:rsidRDefault="004830F8" w:rsidP="004830F8"/>
    <w:p w:rsidR="000716A0" w:rsidRDefault="000716A0"/>
    <w:sectPr w:rsidR="000716A0" w:rsidSect="003662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E0" w:rsidRDefault="006106E0" w:rsidP="004830F8">
      <w:r>
        <w:separator/>
      </w:r>
    </w:p>
  </w:endnote>
  <w:endnote w:type="continuationSeparator" w:id="0">
    <w:p w:rsidR="006106E0" w:rsidRDefault="006106E0" w:rsidP="0048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E0" w:rsidRDefault="006106E0" w:rsidP="004830F8">
      <w:r>
        <w:separator/>
      </w:r>
    </w:p>
  </w:footnote>
  <w:footnote w:type="continuationSeparator" w:id="0">
    <w:p w:rsidR="006106E0" w:rsidRDefault="006106E0" w:rsidP="0048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0F8"/>
    <w:rsid w:val="000001E1"/>
    <w:rsid w:val="0000030B"/>
    <w:rsid w:val="0000112E"/>
    <w:rsid w:val="000017BE"/>
    <w:rsid w:val="00002BC3"/>
    <w:rsid w:val="00002FF0"/>
    <w:rsid w:val="00003148"/>
    <w:rsid w:val="00003712"/>
    <w:rsid w:val="000047D1"/>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4AB8"/>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658"/>
    <w:rsid w:val="00047DDE"/>
    <w:rsid w:val="00050693"/>
    <w:rsid w:val="00050F56"/>
    <w:rsid w:val="00054D54"/>
    <w:rsid w:val="000556E6"/>
    <w:rsid w:val="00056005"/>
    <w:rsid w:val="00056E1F"/>
    <w:rsid w:val="00056ED4"/>
    <w:rsid w:val="00056F4D"/>
    <w:rsid w:val="000575D6"/>
    <w:rsid w:val="0006009E"/>
    <w:rsid w:val="0006035F"/>
    <w:rsid w:val="00060608"/>
    <w:rsid w:val="00060B71"/>
    <w:rsid w:val="000614C7"/>
    <w:rsid w:val="00062956"/>
    <w:rsid w:val="00065242"/>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5C3A"/>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5F60"/>
    <w:rsid w:val="00096D12"/>
    <w:rsid w:val="000971A7"/>
    <w:rsid w:val="000A12DC"/>
    <w:rsid w:val="000A15DE"/>
    <w:rsid w:val="000A2AB7"/>
    <w:rsid w:val="000A4789"/>
    <w:rsid w:val="000A5AAC"/>
    <w:rsid w:val="000A5B23"/>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1EF"/>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2DC8"/>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37B7"/>
    <w:rsid w:val="00105A08"/>
    <w:rsid w:val="001070B7"/>
    <w:rsid w:val="0010762B"/>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03F4"/>
    <w:rsid w:val="00131156"/>
    <w:rsid w:val="001329A4"/>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2FE9"/>
    <w:rsid w:val="00153C5D"/>
    <w:rsid w:val="00154228"/>
    <w:rsid w:val="00154963"/>
    <w:rsid w:val="001551A0"/>
    <w:rsid w:val="00155AD4"/>
    <w:rsid w:val="00157346"/>
    <w:rsid w:val="00160793"/>
    <w:rsid w:val="001608AD"/>
    <w:rsid w:val="00161A00"/>
    <w:rsid w:val="00162C87"/>
    <w:rsid w:val="00162D11"/>
    <w:rsid w:val="00163D2E"/>
    <w:rsid w:val="0016429B"/>
    <w:rsid w:val="00164768"/>
    <w:rsid w:val="00167B4A"/>
    <w:rsid w:val="00167E45"/>
    <w:rsid w:val="00167EFC"/>
    <w:rsid w:val="001700CA"/>
    <w:rsid w:val="0017068D"/>
    <w:rsid w:val="00171DF6"/>
    <w:rsid w:val="0017280D"/>
    <w:rsid w:val="0017294C"/>
    <w:rsid w:val="00172A10"/>
    <w:rsid w:val="00172B48"/>
    <w:rsid w:val="0017306F"/>
    <w:rsid w:val="001733B6"/>
    <w:rsid w:val="00173C4A"/>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21"/>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2EC9"/>
    <w:rsid w:val="001A31AB"/>
    <w:rsid w:val="001A3479"/>
    <w:rsid w:val="001A39D1"/>
    <w:rsid w:val="001A4F64"/>
    <w:rsid w:val="001A55E4"/>
    <w:rsid w:val="001A722A"/>
    <w:rsid w:val="001A79CD"/>
    <w:rsid w:val="001B052C"/>
    <w:rsid w:val="001B1A23"/>
    <w:rsid w:val="001B2879"/>
    <w:rsid w:val="001B4F89"/>
    <w:rsid w:val="001B5037"/>
    <w:rsid w:val="001B547F"/>
    <w:rsid w:val="001B583C"/>
    <w:rsid w:val="001B59E9"/>
    <w:rsid w:val="001B6708"/>
    <w:rsid w:val="001B72B8"/>
    <w:rsid w:val="001B76F2"/>
    <w:rsid w:val="001B7E12"/>
    <w:rsid w:val="001C0699"/>
    <w:rsid w:val="001C126A"/>
    <w:rsid w:val="001C1373"/>
    <w:rsid w:val="001C2522"/>
    <w:rsid w:val="001C256C"/>
    <w:rsid w:val="001C30D6"/>
    <w:rsid w:val="001C3241"/>
    <w:rsid w:val="001C400E"/>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27EA"/>
    <w:rsid w:val="001E3917"/>
    <w:rsid w:val="001E4607"/>
    <w:rsid w:val="001E55F4"/>
    <w:rsid w:val="001E561E"/>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03BB"/>
    <w:rsid w:val="002021C5"/>
    <w:rsid w:val="00202332"/>
    <w:rsid w:val="00202A92"/>
    <w:rsid w:val="00202EB3"/>
    <w:rsid w:val="00202F51"/>
    <w:rsid w:val="00204FAC"/>
    <w:rsid w:val="00205138"/>
    <w:rsid w:val="0020569B"/>
    <w:rsid w:val="00205973"/>
    <w:rsid w:val="002068D7"/>
    <w:rsid w:val="0020697A"/>
    <w:rsid w:val="002069C3"/>
    <w:rsid w:val="0020746D"/>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27DC8"/>
    <w:rsid w:val="00230178"/>
    <w:rsid w:val="002313BB"/>
    <w:rsid w:val="00231E6D"/>
    <w:rsid w:val="002328DC"/>
    <w:rsid w:val="00232AFB"/>
    <w:rsid w:val="00235231"/>
    <w:rsid w:val="0023532A"/>
    <w:rsid w:val="00235C7F"/>
    <w:rsid w:val="00235F95"/>
    <w:rsid w:val="002366FB"/>
    <w:rsid w:val="0023721A"/>
    <w:rsid w:val="00237847"/>
    <w:rsid w:val="00240E0F"/>
    <w:rsid w:val="0024253F"/>
    <w:rsid w:val="00242A70"/>
    <w:rsid w:val="0024465E"/>
    <w:rsid w:val="00244F09"/>
    <w:rsid w:val="0024550F"/>
    <w:rsid w:val="00245F3F"/>
    <w:rsid w:val="0024791C"/>
    <w:rsid w:val="00247CCD"/>
    <w:rsid w:val="00247F3E"/>
    <w:rsid w:val="00250785"/>
    <w:rsid w:val="0025081E"/>
    <w:rsid w:val="00250DE3"/>
    <w:rsid w:val="00251E21"/>
    <w:rsid w:val="002531F6"/>
    <w:rsid w:val="002539E7"/>
    <w:rsid w:val="002540D9"/>
    <w:rsid w:val="002554BD"/>
    <w:rsid w:val="00256DB2"/>
    <w:rsid w:val="00257B9D"/>
    <w:rsid w:val="00260504"/>
    <w:rsid w:val="002606E3"/>
    <w:rsid w:val="002616BB"/>
    <w:rsid w:val="00262C60"/>
    <w:rsid w:val="00263234"/>
    <w:rsid w:val="00263ADF"/>
    <w:rsid w:val="00263B90"/>
    <w:rsid w:val="00263EB2"/>
    <w:rsid w:val="002643FF"/>
    <w:rsid w:val="002646B3"/>
    <w:rsid w:val="00265E73"/>
    <w:rsid w:val="00266107"/>
    <w:rsid w:val="00267F12"/>
    <w:rsid w:val="00270224"/>
    <w:rsid w:val="00270721"/>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73C"/>
    <w:rsid w:val="00282CC0"/>
    <w:rsid w:val="00282EAB"/>
    <w:rsid w:val="00283FA5"/>
    <w:rsid w:val="002849FC"/>
    <w:rsid w:val="00286204"/>
    <w:rsid w:val="00286A5A"/>
    <w:rsid w:val="00287768"/>
    <w:rsid w:val="002879E4"/>
    <w:rsid w:val="00290C50"/>
    <w:rsid w:val="00290EE7"/>
    <w:rsid w:val="002911EA"/>
    <w:rsid w:val="002917F2"/>
    <w:rsid w:val="0029224B"/>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D1F"/>
    <w:rsid w:val="002C1FD4"/>
    <w:rsid w:val="002C27F4"/>
    <w:rsid w:val="002C37BB"/>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53C2"/>
    <w:rsid w:val="002F63F0"/>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5BE9"/>
    <w:rsid w:val="003061AF"/>
    <w:rsid w:val="00306372"/>
    <w:rsid w:val="00306495"/>
    <w:rsid w:val="003078D3"/>
    <w:rsid w:val="00307E55"/>
    <w:rsid w:val="00311986"/>
    <w:rsid w:val="00311B03"/>
    <w:rsid w:val="00312F4D"/>
    <w:rsid w:val="00314DE4"/>
    <w:rsid w:val="00316251"/>
    <w:rsid w:val="003173B4"/>
    <w:rsid w:val="003173E0"/>
    <w:rsid w:val="003173F2"/>
    <w:rsid w:val="00320534"/>
    <w:rsid w:val="0032069A"/>
    <w:rsid w:val="003208AA"/>
    <w:rsid w:val="00321D04"/>
    <w:rsid w:val="003225C9"/>
    <w:rsid w:val="00322734"/>
    <w:rsid w:val="0032292D"/>
    <w:rsid w:val="00323E2E"/>
    <w:rsid w:val="00324095"/>
    <w:rsid w:val="003246A4"/>
    <w:rsid w:val="00324D47"/>
    <w:rsid w:val="003252C5"/>
    <w:rsid w:val="00325875"/>
    <w:rsid w:val="003277CD"/>
    <w:rsid w:val="00327B66"/>
    <w:rsid w:val="00331B41"/>
    <w:rsid w:val="0033279D"/>
    <w:rsid w:val="00333576"/>
    <w:rsid w:val="003338C3"/>
    <w:rsid w:val="00334F98"/>
    <w:rsid w:val="0033508A"/>
    <w:rsid w:val="00335976"/>
    <w:rsid w:val="00335D2E"/>
    <w:rsid w:val="00336BAE"/>
    <w:rsid w:val="0033795F"/>
    <w:rsid w:val="00337F27"/>
    <w:rsid w:val="003415C3"/>
    <w:rsid w:val="00341682"/>
    <w:rsid w:val="00342F95"/>
    <w:rsid w:val="00344104"/>
    <w:rsid w:val="00345092"/>
    <w:rsid w:val="003457C5"/>
    <w:rsid w:val="0034752A"/>
    <w:rsid w:val="00351359"/>
    <w:rsid w:val="003521A3"/>
    <w:rsid w:val="003526BB"/>
    <w:rsid w:val="00353945"/>
    <w:rsid w:val="003546FC"/>
    <w:rsid w:val="00354B97"/>
    <w:rsid w:val="00355D5E"/>
    <w:rsid w:val="00355E48"/>
    <w:rsid w:val="003562CA"/>
    <w:rsid w:val="0035649E"/>
    <w:rsid w:val="00356778"/>
    <w:rsid w:val="003567DD"/>
    <w:rsid w:val="0035701D"/>
    <w:rsid w:val="00360BE0"/>
    <w:rsid w:val="003616EC"/>
    <w:rsid w:val="00361986"/>
    <w:rsid w:val="0036241F"/>
    <w:rsid w:val="003629B9"/>
    <w:rsid w:val="003641B3"/>
    <w:rsid w:val="0036621E"/>
    <w:rsid w:val="003662B6"/>
    <w:rsid w:val="00366A04"/>
    <w:rsid w:val="00366EDE"/>
    <w:rsid w:val="0036745C"/>
    <w:rsid w:val="00367E0E"/>
    <w:rsid w:val="003700FD"/>
    <w:rsid w:val="00370547"/>
    <w:rsid w:val="00370F16"/>
    <w:rsid w:val="00371C0F"/>
    <w:rsid w:val="00373550"/>
    <w:rsid w:val="00373B6B"/>
    <w:rsid w:val="00373BD6"/>
    <w:rsid w:val="003754F9"/>
    <w:rsid w:val="00377183"/>
    <w:rsid w:val="00380B13"/>
    <w:rsid w:val="00381B8C"/>
    <w:rsid w:val="00382BD6"/>
    <w:rsid w:val="003836DF"/>
    <w:rsid w:val="00383C7C"/>
    <w:rsid w:val="003859DB"/>
    <w:rsid w:val="00385F29"/>
    <w:rsid w:val="00386041"/>
    <w:rsid w:val="003868CE"/>
    <w:rsid w:val="0038719E"/>
    <w:rsid w:val="00387D15"/>
    <w:rsid w:val="00392717"/>
    <w:rsid w:val="00392741"/>
    <w:rsid w:val="0039397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680F"/>
    <w:rsid w:val="003B68AE"/>
    <w:rsid w:val="003B6F8E"/>
    <w:rsid w:val="003B6FC6"/>
    <w:rsid w:val="003B75CF"/>
    <w:rsid w:val="003C000B"/>
    <w:rsid w:val="003C058C"/>
    <w:rsid w:val="003C3264"/>
    <w:rsid w:val="003C35F4"/>
    <w:rsid w:val="003C3E72"/>
    <w:rsid w:val="003C4A50"/>
    <w:rsid w:val="003C6059"/>
    <w:rsid w:val="003C7074"/>
    <w:rsid w:val="003D002F"/>
    <w:rsid w:val="003D0BDF"/>
    <w:rsid w:val="003D0DD3"/>
    <w:rsid w:val="003D2908"/>
    <w:rsid w:val="003D2F03"/>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653"/>
    <w:rsid w:val="003F2124"/>
    <w:rsid w:val="003F29A1"/>
    <w:rsid w:val="003F2E93"/>
    <w:rsid w:val="003F3115"/>
    <w:rsid w:val="003F35A8"/>
    <w:rsid w:val="003F3A50"/>
    <w:rsid w:val="003F469B"/>
    <w:rsid w:val="003F4B0B"/>
    <w:rsid w:val="003F4E81"/>
    <w:rsid w:val="003F5111"/>
    <w:rsid w:val="003F5528"/>
    <w:rsid w:val="003F616C"/>
    <w:rsid w:val="003F7143"/>
    <w:rsid w:val="00400EAE"/>
    <w:rsid w:val="00400FA1"/>
    <w:rsid w:val="004010E6"/>
    <w:rsid w:val="00401582"/>
    <w:rsid w:val="00401E5F"/>
    <w:rsid w:val="00402178"/>
    <w:rsid w:val="0040371A"/>
    <w:rsid w:val="00403A97"/>
    <w:rsid w:val="004051AB"/>
    <w:rsid w:val="004059CE"/>
    <w:rsid w:val="00405E42"/>
    <w:rsid w:val="004068FD"/>
    <w:rsid w:val="004103D7"/>
    <w:rsid w:val="0041190E"/>
    <w:rsid w:val="004122A6"/>
    <w:rsid w:val="004125E3"/>
    <w:rsid w:val="004127EB"/>
    <w:rsid w:val="0041357D"/>
    <w:rsid w:val="00413742"/>
    <w:rsid w:val="00413AF3"/>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5518"/>
    <w:rsid w:val="00436F68"/>
    <w:rsid w:val="00437A9E"/>
    <w:rsid w:val="004407F2"/>
    <w:rsid w:val="0044094E"/>
    <w:rsid w:val="004427A7"/>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3D24"/>
    <w:rsid w:val="00464295"/>
    <w:rsid w:val="00465899"/>
    <w:rsid w:val="004659AC"/>
    <w:rsid w:val="00465E47"/>
    <w:rsid w:val="004669E5"/>
    <w:rsid w:val="004669EB"/>
    <w:rsid w:val="004676FD"/>
    <w:rsid w:val="004705D1"/>
    <w:rsid w:val="0047196C"/>
    <w:rsid w:val="00471CBC"/>
    <w:rsid w:val="00472AF3"/>
    <w:rsid w:val="004735E3"/>
    <w:rsid w:val="00474098"/>
    <w:rsid w:val="00475B15"/>
    <w:rsid w:val="00475FE5"/>
    <w:rsid w:val="00477634"/>
    <w:rsid w:val="00477FF9"/>
    <w:rsid w:val="00481A98"/>
    <w:rsid w:val="004830F8"/>
    <w:rsid w:val="00484704"/>
    <w:rsid w:val="00484C17"/>
    <w:rsid w:val="00485B39"/>
    <w:rsid w:val="0048630B"/>
    <w:rsid w:val="00486EA0"/>
    <w:rsid w:val="0048731F"/>
    <w:rsid w:val="004909CC"/>
    <w:rsid w:val="00491ECD"/>
    <w:rsid w:val="0049222E"/>
    <w:rsid w:val="004939FA"/>
    <w:rsid w:val="00495F97"/>
    <w:rsid w:val="00496094"/>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9DE"/>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570C"/>
    <w:rsid w:val="005161A5"/>
    <w:rsid w:val="0052002C"/>
    <w:rsid w:val="0052024F"/>
    <w:rsid w:val="00520577"/>
    <w:rsid w:val="0052131A"/>
    <w:rsid w:val="00521692"/>
    <w:rsid w:val="005217ED"/>
    <w:rsid w:val="00521B4A"/>
    <w:rsid w:val="0052291F"/>
    <w:rsid w:val="00524E9B"/>
    <w:rsid w:val="005257D1"/>
    <w:rsid w:val="00526531"/>
    <w:rsid w:val="0052743B"/>
    <w:rsid w:val="00527B57"/>
    <w:rsid w:val="00527CD4"/>
    <w:rsid w:val="00531C3F"/>
    <w:rsid w:val="00532A74"/>
    <w:rsid w:val="00533234"/>
    <w:rsid w:val="00534063"/>
    <w:rsid w:val="0053415C"/>
    <w:rsid w:val="0053533F"/>
    <w:rsid w:val="00535B35"/>
    <w:rsid w:val="005366FF"/>
    <w:rsid w:val="005370B0"/>
    <w:rsid w:val="00540510"/>
    <w:rsid w:val="005406C6"/>
    <w:rsid w:val="00542CCD"/>
    <w:rsid w:val="00543E8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409"/>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0ED"/>
    <w:rsid w:val="00594653"/>
    <w:rsid w:val="005947CB"/>
    <w:rsid w:val="00594D82"/>
    <w:rsid w:val="0059595D"/>
    <w:rsid w:val="00596AC9"/>
    <w:rsid w:val="005A147D"/>
    <w:rsid w:val="005A2B86"/>
    <w:rsid w:val="005A2B8C"/>
    <w:rsid w:val="005A3853"/>
    <w:rsid w:val="005A3915"/>
    <w:rsid w:val="005A43D9"/>
    <w:rsid w:val="005A4AD6"/>
    <w:rsid w:val="005A5613"/>
    <w:rsid w:val="005A6975"/>
    <w:rsid w:val="005B1598"/>
    <w:rsid w:val="005B20D9"/>
    <w:rsid w:val="005B2459"/>
    <w:rsid w:val="005B2C87"/>
    <w:rsid w:val="005B41AD"/>
    <w:rsid w:val="005B4A6D"/>
    <w:rsid w:val="005B5090"/>
    <w:rsid w:val="005B50B7"/>
    <w:rsid w:val="005B55DD"/>
    <w:rsid w:val="005B59F8"/>
    <w:rsid w:val="005B6630"/>
    <w:rsid w:val="005C006B"/>
    <w:rsid w:val="005C2A9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6E0"/>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25747"/>
    <w:rsid w:val="00630138"/>
    <w:rsid w:val="00630266"/>
    <w:rsid w:val="0063185F"/>
    <w:rsid w:val="00632D84"/>
    <w:rsid w:val="006332CE"/>
    <w:rsid w:val="00634F5F"/>
    <w:rsid w:val="00635E99"/>
    <w:rsid w:val="00636494"/>
    <w:rsid w:val="006376AD"/>
    <w:rsid w:val="00637F01"/>
    <w:rsid w:val="0064046F"/>
    <w:rsid w:val="0064127E"/>
    <w:rsid w:val="0064308B"/>
    <w:rsid w:val="00643900"/>
    <w:rsid w:val="00644566"/>
    <w:rsid w:val="00644586"/>
    <w:rsid w:val="00644886"/>
    <w:rsid w:val="00644CC4"/>
    <w:rsid w:val="0064542F"/>
    <w:rsid w:val="00646400"/>
    <w:rsid w:val="00646AD0"/>
    <w:rsid w:val="0064766D"/>
    <w:rsid w:val="006478D0"/>
    <w:rsid w:val="00650AA2"/>
    <w:rsid w:val="00650DC2"/>
    <w:rsid w:val="006513E2"/>
    <w:rsid w:val="00652055"/>
    <w:rsid w:val="00652556"/>
    <w:rsid w:val="0065268C"/>
    <w:rsid w:val="006540C9"/>
    <w:rsid w:val="006564FE"/>
    <w:rsid w:val="00657DB1"/>
    <w:rsid w:val="00660017"/>
    <w:rsid w:val="00660908"/>
    <w:rsid w:val="0066167E"/>
    <w:rsid w:val="0066191A"/>
    <w:rsid w:val="00662139"/>
    <w:rsid w:val="0066327A"/>
    <w:rsid w:val="00663285"/>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81A"/>
    <w:rsid w:val="006A2A87"/>
    <w:rsid w:val="006A41A6"/>
    <w:rsid w:val="006A466B"/>
    <w:rsid w:val="006A470B"/>
    <w:rsid w:val="006A5D95"/>
    <w:rsid w:val="006A6E57"/>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CC7"/>
    <w:rsid w:val="006C4E6F"/>
    <w:rsid w:val="006C5CC1"/>
    <w:rsid w:val="006C7225"/>
    <w:rsid w:val="006C7ECD"/>
    <w:rsid w:val="006D0A9C"/>
    <w:rsid w:val="006D0B08"/>
    <w:rsid w:val="006D1607"/>
    <w:rsid w:val="006D198D"/>
    <w:rsid w:val="006D2CE9"/>
    <w:rsid w:val="006D3327"/>
    <w:rsid w:val="006D35F1"/>
    <w:rsid w:val="006D3C4A"/>
    <w:rsid w:val="006D3E74"/>
    <w:rsid w:val="006D66CD"/>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1ECD"/>
    <w:rsid w:val="006F27EF"/>
    <w:rsid w:val="006F3C22"/>
    <w:rsid w:val="006F501A"/>
    <w:rsid w:val="006F602B"/>
    <w:rsid w:val="006F6432"/>
    <w:rsid w:val="006F6A20"/>
    <w:rsid w:val="006F6BF4"/>
    <w:rsid w:val="006F7125"/>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327D"/>
    <w:rsid w:val="00716395"/>
    <w:rsid w:val="0071698F"/>
    <w:rsid w:val="0072003E"/>
    <w:rsid w:val="007202F1"/>
    <w:rsid w:val="007206DD"/>
    <w:rsid w:val="00720D7F"/>
    <w:rsid w:val="00720F86"/>
    <w:rsid w:val="0072286F"/>
    <w:rsid w:val="007230F7"/>
    <w:rsid w:val="007236EB"/>
    <w:rsid w:val="0072385E"/>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306"/>
    <w:rsid w:val="00741D2F"/>
    <w:rsid w:val="0074229F"/>
    <w:rsid w:val="007428D2"/>
    <w:rsid w:val="0074311C"/>
    <w:rsid w:val="00743BE9"/>
    <w:rsid w:val="00743C7A"/>
    <w:rsid w:val="0074404F"/>
    <w:rsid w:val="007443DD"/>
    <w:rsid w:val="00744721"/>
    <w:rsid w:val="00744CDB"/>
    <w:rsid w:val="0074501C"/>
    <w:rsid w:val="00745688"/>
    <w:rsid w:val="00746E70"/>
    <w:rsid w:val="00747041"/>
    <w:rsid w:val="00747BB7"/>
    <w:rsid w:val="00751F1A"/>
    <w:rsid w:val="007540C1"/>
    <w:rsid w:val="00755483"/>
    <w:rsid w:val="00755A5D"/>
    <w:rsid w:val="00755E4D"/>
    <w:rsid w:val="0075736A"/>
    <w:rsid w:val="00757DD7"/>
    <w:rsid w:val="00760874"/>
    <w:rsid w:val="00761F3A"/>
    <w:rsid w:val="0076220E"/>
    <w:rsid w:val="007622B0"/>
    <w:rsid w:val="00762932"/>
    <w:rsid w:val="007633E2"/>
    <w:rsid w:val="0076361A"/>
    <w:rsid w:val="00764521"/>
    <w:rsid w:val="007648DB"/>
    <w:rsid w:val="00765105"/>
    <w:rsid w:val="00766BBC"/>
    <w:rsid w:val="00766BFB"/>
    <w:rsid w:val="00767165"/>
    <w:rsid w:val="007708C3"/>
    <w:rsid w:val="00770ACE"/>
    <w:rsid w:val="00771053"/>
    <w:rsid w:val="00771190"/>
    <w:rsid w:val="0077151D"/>
    <w:rsid w:val="007718B3"/>
    <w:rsid w:val="00772209"/>
    <w:rsid w:val="00772935"/>
    <w:rsid w:val="00775E77"/>
    <w:rsid w:val="0077618F"/>
    <w:rsid w:val="00776843"/>
    <w:rsid w:val="00776A35"/>
    <w:rsid w:val="00777402"/>
    <w:rsid w:val="0077760B"/>
    <w:rsid w:val="00780260"/>
    <w:rsid w:val="00781327"/>
    <w:rsid w:val="00781C99"/>
    <w:rsid w:val="00781E81"/>
    <w:rsid w:val="007824AF"/>
    <w:rsid w:val="00782840"/>
    <w:rsid w:val="007830E9"/>
    <w:rsid w:val="0078342C"/>
    <w:rsid w:val="00784AE7"/>
    <w:rsid w:val="00785F3D"/>
    <w:rsid w:val="0078712B"/>
    <w:rsid w:val="007879D5"/>
    <w:rsid w:val="00787A98"/>
    <w:rsid w:val="007903EB"/>
    <w:rsid w:val="00790A74"/>
    <w:rsid w:val="00790BC5"/>
    <w:rsid w:val="00791116"/>
    <w:rsid w:val="00793426"/>
    <w:rsid w:val="00793971"/>
    <w:rsid w:val="00793BDD"/>
    <w:rsid w:val="0079430C"/>
    <w:rsid w:val="00794AA8"/>
    <w:rsid w:val="007974C6"/>
    <w:rsid w:val="007A06C4"/>
    <w:rsid w:val="007A0974"/>
    <w:rsid w:val="007A0CC1"/>
    <w:rsid w:val="007A1858"/>
    <w:rsid w:val="007A207D"/>
    <w:rsid w:val="007A30A1"/>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299"/>
    <w:rsid w:val="007C1776"/>
    <w:rsid w:val="007C25DC"/>
    <w:rsid w:val="007C2773"/>
    <w:rsid w:val="007C2C9C"/>
    <w:rsid w:val="007C2D2C"/>
    <w:rsid w:val="007C5229"/>
    <w:rsid w:val="007C52E0"/>
    <w:rsid w:val="007C5758"/>
    <w:rsid w:val="007C5CF3"/>
    <w:rsid w:val="007C5EB5"/>
    <w:rsid w:val="007C6802"/>
    <w:rsid w:val="007C6FA8"/>
    <w:rsid w:val="007D23F6"/>
    <w:rsid w:val="007D2570"/>
    <w:rsid w:val="007D39DD"/>
    <w:rsid w:val="007D5566"/>
    <w:rsid w:val="007D5612"/>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3C34"/>
    <w:rsid w:val="007F4C4E"/>
    <w:rsid w:val="007F51B4"/>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049"/>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459"/>
    <w:rsid w:val="00870796"/>
    <w:rsid w:val="0087089F"/>
    <w:rsid w:val="00871ACD"/>
    <w:rsid w:val="008749D7"/>
    <w:rsid w:val="00875126"/>
    <w:rsid w:val="00875500"/>
    <w:rsid w:val="0087565B"/>
    <w:rsid w:val="0087593D"/>
    <w:rsid w:val="0087693E"/>
    <w:rsid w:val="008769F7"/>
    <w:rsid w:val="00876BD3"/>
    <w:rsid w:val="00876C54"/>
    <w:rsid w:val="00876F55"/>
    <w:rsid w:val="00877ABC"/>
    <w:rsid w:val="00877F58"/>
    <w:rsid w:val="008803F4"/>
    <w:rsid w:val="0088166B"/>
    <w:rsid w:val="00881AF9"/>
    <w:rsid w:val="00881D70"/>
    <w:rsid w:val="00882AA9"/>
    <w:rsid w:val="00882F4B"/>
    <w:rsid w:val="0088300B"/>
    <w:rsid w:val="008830CC"/>
    <w:rsid w:val="008837AF"/>
    <w:rsid w:val="00883867"/>
    <w:rsid w:val="00883FC4"/>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8B9"/>
    <w:rsid w:val="008B4A92"/>
    <w:rsid w:val="008B4F60"/>
    <w:rsid w:val="008B5A70"/>
    <w:rsid w:val="008B6524"/>
    <w:rsid w:val="008B71A8"/>
    <w:rsid w:val="008B79B5"/>
    <w:rsid w:val="008B7CFE"/>
    <w:rsid w:val="008B7EE5"/>
    <w:rsid w:val="008C0474"/>
    <w:rsid w:val="008C0BB0"/>
    <w:rsid w:val="008C0EBD"/>
    <w:rsid w:val="008C2C06"/>
    <w:rsid w:val="008C321C"/>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0CBF"/>
    <w:rsid w:val="008E146D"/>
    <w:rsid w:val="008E1800"/>
    <w:rsid w:val="008E2AA3"/>
    <w:rsid w:val="008E3F01"/>
    <w:rsid w:val="008E3FE6"/>
    <w:rsid w:val="008E534C"/>
    <w:rsid w:val="008E5AF8"/>
    <w:rsid w:val="008E669A"/>
    <w:rsid w:val="008E6A6F"/>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208EA"/>
    <w:rsid w:val="009223DD"/>
    <w:rsid w:val="00922637"/>
    <w:rsid w:val="009244DB"/>
    <w:rsid w:val="009247B4"/>
    <w:rsid w:val="00924F21"/>
    <w:rsid w:val="009255C1"/>
    <w:rsid w:val="00926316"/>
    <w:rsid w:val="00930F32"/>
    <w:rsid w:val="009310EF"/>
    <w:rsid w:val="0093147B"/>
    <w:rsid w:val="00932292"/>
    <w:rsid w:val="009322F3"/>
    <w:rsid w:val="009334EF"/>
    <w:rsid w:val="00933B8D"/>
    <w:rsid w:val="00933D58"/>
    <w:rsid w:val="00934226"/>
    <w:rsid w:val="00935873"/>
    <w:rsid w:val="009364E3"/>
    <w:rsid w:val="009370DE"/>
    <w:rsid w:val="00940674"/>
    <w:rsid w:val="009416A8"/>
    <w:rsid w:val="00941D91"/>
    <w:rsid w:val="009438AB"/>
    <w:rsid w:val="00946E66"/>
    <w:rsid w:val="0094701A"/>
    <w:rsid w:val="0094712D"/>
    <w:rsid w:val="009477A8"/>
    <w:rsid w:val="0095001D"/>
    <w:rsid w:val="00950606"/>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62E"/>
    <w:rsid w:val="00994976"/>
    <w:rsid w:val="009959DF"/>
    <w:rsid w:val="009A176E"/>
    <w:rsid w:val="009A2147"/>
    <w:rsid w:val="009A237B"/>
    <w:rsid w:val="009A270D"/>
    <w:rsid w:val="009A2FDD"/>
    <w:rsid w:val="009A38A3"/>
    <w:rsid w:val="009A483C"/>
    <w:rsid w:val="009A542E"/>
    <w:rsid w:val="009A6ABD"/>
    <w:rsid w:val="009A796B"/>
    <w:rsid w:val="009B0517"/>
    <w:rsid w:val="009B0771"/>
    <w:rsid w:val="009B1060"/>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C6FEB"/>
    <w:rsid w:val="009D0D48"/>
    <w:rsid w:val="009D1B29"/>
    <w:rsid w:val="009D1F9B"/>
    <w:rsid w:val="009D238A"/>
    <w:rsid w:val="009D2BA6"/>
    <w:rsid w:val="009D2E7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0E9B"/>
    <w:rsid w:val="009F1935"/>
    <w:rsid w:val="009F2161"/>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3B71"/>
    <w:rsid w:val="00A0571F"/>
    <w:rsid w:val="00A05A02"/>
    <w:rsid w:val="00A05F2D"/>
    <w:rsid w:val="00A06C4C"/>
    <w:rsid w:val="00A10549"/>
    <w:rsid w:val="00A10A12"/>
    <w:rsid w:val="00A11544"/>
    <w:rsid w:val="00A115F7"/>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2705D"/>
    <w:rsid w:val="00A330DA"/>
    <w:rsid w:val="00A33E55"/>
    <w:rsid w:val="00A348E5"/>
    <w:rsid w:val="00A34E00"/>
    <w:rsid w:val="00A3573C"/>
    <w:rsid w:val="00A36130"/>
    <w:rsid w:val="00A3694D"/>
    <w:rsid w:val="00A37C4F"/>
    <w:rsid w:val="00A41BE9"/>
    <w:rsid w:val="00A435CA"/>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6FF"/>
    <w:rsid w:val="00A61955"/>
    <w:rsid w:val="00A64F70"/>
    <w:rsid w:val="00A65190"/>
    <w:rsid w:val="00A664C8"/>
    <w:rsid w:val="00A66E22"/>
    <w:rsid w:val="00A66EA4"/>
    <w:rsid w:val="00A70154"/>
    <w:rsid w:val="00A70D84"/>
    <w:rsid w:val="00A711A8"/>
    <w:rsid w:val="00A712C0"/>
    <w:rsid w:val="00A7146A"/>
    <w:rsid w:val="00A718A5"/>
    <w:rsid w:val="00A72111"/>
    <w:rsid w:val="00A72B74"/>
    <w:rsid w:val="00A7353F"/>
    <w:rsid w:val="00A73A39"/>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252"/>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A7330"/>
    <w:rsid w:val="00AB0C74"/>
    <w:rsid w:val="00AB0D96"/>
    <w:rsid w:val="00AB250F"/>
    <w:rsid w:val="00AB2C53"/>
    <w:rsid w:val="00AB3801"/>
    <w:rsid w:val="00AB3922"/>
    <w:rsid w:val="00AB3D8B"/>
    <w:rsid w:val="00AB3E88"/>
    <w:rsid w:val="00AB4869"/>
    <w:rsid w:val="00AB5BF8"/>
    <w:rsid w:val="00AB7253"/>
    <w:rsid w:val="00AB7533"/>
    <w:rsid w:val="00AC362A"/>
    <w:rsid w:val="00AC3D9E"/>
    <w:rsid w:val="00AC3F84"/>
    <w:rsid w:val="00AC4839"/>
    <w:rsid w:val="00AC4C08"/>
    <w:rsid w:val="00AC5864"/>
    <w:rsid w:val="00AC5B13"/>
    <w:rsid w:val="00AC6409"/>
    <w:rsid w:val="00AC685F"/>
    <w:rsid w:val="00AC6BB6"/>
    <w:rsid w:val="00AD084F"/>
    <w:rsid w:val="00AD1597"/>
    <w:rsid w:val="00AD1C0F"/>
    <w:rsid w:val="00AD225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4CF8"/>
    <w:rsid w:val="00AF570F"/>
    <w:rsid w:val="00AF6448"/>
    <w:rsid w:val="00AF6627"/>
    <w:rsid w:val="00AF6A90"/>
    <w:rsid w:val="00AF6D4C"/>
    <w:rsid w:val="00AF733E"/>
    <w:rsid w:val="00AF78E8"/>
    <w:rsid w:val="00B01B27"/>
    <w:rsid w:val="00B022B4"/>
    <w:rsid w:val="00B02433"/>
    <w:rsid w:val="00B03100"/>
    <w:rsid w:val="00B038B8"/>
    <w:rsid w:val="00B04E1A"/>
    <w:rsid w:val="00B066BA"/>
    <w:rsid w:val="00B071BA"/>
    <w:rsid w:val="00B10073"/>
    <w:rsid w:val="00B11073"/>
    <w:rsid w:val="00B11786"/>
    <w:rsid w:val="00B118D7"/>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6F95"/>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531"/>
    <w:rsid w:val="00B42A84"/>
    <w:rsid w:val="00B42CFA"/>
    <w:rsid w:val="00B43810"/>
    <w:rsid w:val="00B4388E"/>
    <w:rsid w:val="00B43BA4"/>
    <w:rsid w:val="00B43FE5"/>
    <w:rsid w:val="00B4411E"/>
    <w:rsid w:val="00B44855"/>
    <w:rsid w:val="00B45502"/>
    <w:rsid w:val="00B4592A"/>
    <w:rsid w:val="00B46A7E"/>
    <w:rsid w:val="00B4711B"/>
    <w:rsid w:val="00B472A5"/>
    <w:rsid w:val="00B504DC"/>
    <w:rsid w:val="00B51AEB"/>
    <w:rsid w:val="00B527D0"/>
    <w:rsid w:val="00B52BAD"/>
    <w:rsid w:val="00B52C21"/>
    <w:rsid w:val="00B52EFB"/>
    <w:rsid w:val="00B53299"/>
    <w:rsid w:val="00B532AE"/>
    <w:rsid w:val="00B5376A"/>
    <w:rsid w:val="00B53A97"/>
    <w:rsid w:val="00B551AB"/>
    <w:rsid w:val="00B564CE"/>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765"/>
    <w:rsid w:val="00BC6EFB"/>
    <w:rsid w:val="00BD0C61"/>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76F9"/>
    <w:rsid w:val="00BE7C63"/>
    <w:rsid w:val="00BE7F2B"/>
    <w:rsid w:val="00BF089B"/>
    <w:rsid w:val="00BF12C2"/>
    <w:rsid w:val="00BF1CD0"/>
    <w:rsid w:val="00BF3510"/>
    <w:rsid w:val="00BF4B0D"/>
    <w:rsid w:val="00BF4C5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3BFE"/>
    <w:rsid w:val="00C251B2"/>
    <w:rsid w:val="00C25D49"/>
    <w:rsid w:val="00C26650"/>
    <w:rsid w:val="00C26B25"/>
    <w:rsid w:val="00C26DDA"/>
    <w:rsid w:val="00C273E3"/>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7F4"/>
    <w:rsid w:val="00C4392E"/>
    <w:rsid w:val="00C449C5"/>
    <w:rsid w:val="00C456AC"/>
    <w:rsid w:val="00C458DA"/>
    <w:rsid w:val="00C4635C"/>
    <w:rsid w:val="00C4650E"/>
    <w:rsid w:val="00C47620"/>
    <w:rsid w:val="00C47DE6"/>
    <w:rsid w:val="00C51691"/>
    <w:rsid w:val="00C51781"/>
    <w:rsid w:val="00C51881"/>
    <w:rsid w:val="00C51F9F"/>
    <w:rsid w:val="00C52119"/>
    <w:rsid w:val="00C5258D"/>
    <w:rsid w:val="00C52CA0"/>
    <w:rsid w:val="00C53AB1"/>
    <w:rsid w:val="00C545B5"/>
    <w:rsid w:val="00C55986"/>
    <w:rsid w:val="00C56753"/>
    <w:rsid w:val="00C568ED"/>
    <w:rsid w:val="00C56921"/>
    <w:rsid w:val="00C56BE9"/>
    <w:rsid w:val="00C570AC"/>
    <w:rsid w:val="00C570C0"/>
    <w:rsid w:val="00C579D8"/>
    <w:rsid w:val="00C616E6"/>
    <w:rsid w:val="00C61EAC"/>
    <w:rsid w:val="00C63162"/>
    <w:rsid w:val="00C63C05"/>
    <w:rsid w:val="00C64EF8"/>
    <w:rsid w:val="00C658D5"/>
    <w:rsid w:val="00C65B3A"/>
    <w:rsid w:val="00C6616C"/>
    <w:rsid w:val="00C66192"/>
    <w:rsid w:val="00C66394"/>
    <w:rsid w:val="00C666B9"/>
    <w:rsid w:val="00C66E5E"/>
    <w:rsid w:val="00C67425"/>
    <w:rsid w:val="00C677DF"/>
    <w:rsid w:val="00C67966"/>
    <w:rsid w:val="00C67C8E"/>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0700"/>
    <w:rsid w:val="00CC3C3C"/>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1C1"/>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4D0F"/>
    <w:rsid w:val="00D0619A"/>
    <w:rsid w:val="00D10245"/>
    <w:rsid w:val="00D10853"/>
    <w:rsid w:val="00D11023"/>
    <w:rsid w:val="00D11F0A"/>
    <w:rsid w:val="00D127EC"/>
    <w:rsid w:val="00D12997"/>
    <w:rsid w:val="00D13C04"/>
    <w:rsid w:val="00D13DF3"/>
    <w:rsid w:val="00D1417A"/>
    <w:rsid w:val="00D1430E"/>
    <w:rsid w:val="00D14F14"/>
    <w:rsid w:val="00D15422"/>
    <w:rsid w:val="00D15C01"/>
    <w:rsid w:val="00D15CD9"/>
    <w:rsid w:val="00D16FF2"/>
    <w:rsid w:val="00D1715C"/>
    <w:rsid w:val="00D207E5"/>
    <w:rsid w:val="00D20935"/>
    <w:rsid w:val="00D230BA"/>
    <w:rsid w:val="00D234EE"/>
    <w:rsid w:val="00D23617"/>
    <w:rsid w:val="00D238D7"/>
    <w:rsid w:val="00D239B2"/>
    <w:rsid w:val="00D23CDA"/>
    <w:rsid w:val="00D23F52"/>
    <w:rsid w:val="00D24662"/>
    <w:rsid w:val="00D2516F"/>
    <w:rsid w:val="00D25545"/>
    <w:rsid w:val="00D25741"/>
    <w:rsid w:val="00D26166"/>
    <w:rsid w:val="00D26865"/>
    <w:rsid w:val="00D30E68"/>
    <w:rsid w:val="00D31EB6"/>
    <w:rsid w:val="00D31FFD"/>
    <w:rsid w:val="00D33EA1"/>
    <w:rsid w:val="00D34267"/>
    <w:rsid w:val="00D34D9B"/>
    <w:rsid w:val="00D35111"/>
    <w:rsid w:val="00D35133"/>
    <w:rsid w:val="00D35358"/>
    <w:rsid w:val="00D35990"/>
    <w:rsid w:val="00D360A3"/>
    <w:rsid w:val="00D3678C"/>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7006"/>
    <w:rsid w:val="00D47926"/>
    <w:rsid w:val="00D51BBF"/>
    <w:rsid w:val="00D51E7D"/>
    <w:rsid w:val="00D5257E"/>
    <w:rsid w:val="00D53EC8"/>
    <w:rsid w:val="00D53F19"/>
    <w:rsid w:val="00D54677"/>
    <w:rsid w:val="00D551B7"/>
    <w:rsid w:val="00D556E5"/>
    <w:rsid w:val="00D55CCF"/>
    <w:rsid w:val="00D561F7"/>
    <w:rsid w:val="00D60227"/>
    <w:rsid w:val="00D60368"/>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4E28"/>
    <w:rsid w:val="00DA5232"/>
    <w:rsid w:val="00DA582D"/>
    <w:rsid w:val="00DA641D"/>
    <w:rsid w:val="00DA6840"/>
    <w:rsid w:val="00DB117E"/>
    <w:rsid w:val="00DB1D63"/>
    <w:rsid w:val="00DB1EFE"/>
    <w:rsid w:val="00DB24A3"/>
    <w:rsid w:val="00DB2BCF"/>
    <w:rsid w:val="00DB2F17"/>
    <w:rsid w:val="00DB3146"/>
    <w:rsid w:val="00DB3CB3"/>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4F6"/>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0DC9"/>
    <w:rsid w:val="00E01B99"/>
    <w:rsid w:val="00E0420D"/>
    <w:rsid w:val="00E05346"/>
    <w:rsid w:val="00E06664"/>
    <w:rsid w:val="00E069EB"/>
    <w:rsid w:val="00E06EBD"/>
    <w:rsid w:val="00E07DC3"/>
    <w:rsid w:val="00E10F85"/>
    <w:rsid w:val="00E11DB0"/>
    <w:rsid w:val="00E11DE3"/>
    <w:rsid w:val="00E1315C"/>
    <w:rsid w:val="00E146AF"/>
    <w:rsid w:val="00E147D0"/>
    <w:rsid w:val="00E15942"/>
    <w:rsid w:val="00E15B2E"/>
    <w:rsid w:val="00E15DD1"/>
    <w:rsid w:val="00E174E6"/>
    <w:rsid w:val="00E225AF"/>
    <w:rsid w:val="00E23131"/>
    <w:rsid w:val="00E246E3"/>
    <w:rsid w:val="00E25823"/>
    <w:rsid w:val="00E259FA"/>
    <w:rsid w:val="00E25CB4"/>
    <w:rsid w:val="00E25FAE"/>
    <w:rsid w:val="00E265FF"/>
    <w:rsid w:val="00E26D83"/>
    <w:rsid w:val="00E270E1"/>
    <w:rsid w:val="00E276BB"/>
    <w:rsid w:val="00E27947"/>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D8D"/>
    <w:rsid w:val="00E42F6B"/>
    <w:rsid w:val="00E4350B"/>
    <w:rsid w:val="00E43714"/>
    <w:rsid w:val="00E43C59"/>
    <w:rsid w:val="00E44444"/>
    <w:rsid w:val="00E445A2"/>
    <w:rsid w:val="00E45D52"/>
    <w:rsid w:val="00E45D53"/>
    <w:rsid w:val="00E45E11"/>
    <w:rsid w:val="00E46163"/>
    <w:rsid w:val="00E46E77"/>
    <w:rsid w:val="00E4715D"/>
    <w:rsid w:val="00E476BD"/>
    <w:rsid w:val="00E47EFD"/>
    <w:rsid w:val="00E50B23"/>
    <w:rsid w:val="00E50DA6"/>
    <w:rsid w:val="00E52092"/>
    <w:rsid w:val="00E521C6"/>
    <w:rsid w:val="00E52E66"/>
    <w:rsid w:val="00E53F1B"/>
    <w:rsid w:val="00E53FBA"/>
    <w:rsid w:val="00E54109"/>
    <w:rsid w:val="00E54C32"/>
    <w:rsid w:val="00E54C5B"/>
    <w:rsid w:val="00E54E1F"/>
    <w:rsid w:val="00E55835"/>
    <w:rsid w:val="00E55846"/>
    <w:rsid w:val="00E55CBF"/>
    <w:rsid w:val="00E55D5F"/>
    <w:rsid w:val="00E5663E"/>
    <w:rsid w:val="00E573E3"/>
    <w:rsid w:val="00E57D14"/>
    <w:rsid w:val="00E61931"/>
    <w:rsid w:val="00E61A3F"/>
    <w:rsid w:val="00E647B4"/>
    <w:rsid w:val="00E648D4"/>
    <w:rsid w:val="00E65FBB"/>
    <w:rsid w:val="00E66D09"/>
    <w:rsid w:val="00E676FC"/>
    <w:rsid w:val="00E67BFE"/>
    <w:rsid w:val="00E704BB"/>
    <w:rsid w:val="00E709FE"/>
    <w:rsid w:val="00E71FAF"/>
    <w:rsid w:val="00E72313"/>
    <w:rsid w:val="00E72782"/>
    <w:rsid w:val="00E72A61"/>
    <w:rsid w:val="00E732CF"/>
    <w:rsid w:val="00E736E6"/>
    <w:rsid w:val="00E73B66"/>
    <w:rsid w:val="00E74B9F"/>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84D"/>
    <w:rsid w:val="00E909E3"/>
    <w:rsid w:val="00E91B90"/>
    <w:rsid w:val="00E94514"/>
    <w:rsid w:val="00E94753"/>
    <w:rsid w:val="00E958A0"/>
    <w:rsid w:val="00E95FE9"/>
    <w:rsid w:val="00EA01F5"/>
    <w:rsid w:val="00EA0E49"/>
    <w:rsid w:val="00EA116E"/>
    <w:rsid w:val="00EA1612"/>
    <w:rsid w:val="00EA18F6"/>
    <w:rsid w:val="00EA296B"/>
    <w:rsid w:val="00EA3280"/>
    <w:rsid w:val="00EA3DA2"/>
    <w:rsid w:val="00EA3F51"/>
    <w:rsid w:val="00EA4A34"/>
    <w:rsid w:val="00EA56B5"/>
    <w:rsid w:val="00EA6499"/>
    <w:rsid w:val="00EA6CF1"/>
    <w:rsid w:val="00EA6FC8"/>
    <w:rsid w:val="00EA73D0"/>
    <w:rsid w:val="00EA7B08"/>
    <w:rsid w:val="00EB071F"/>
    <w:rsid w:val="00EB0922"/>
    <w:rsid w:val="00EB1402"/>
    <w:rsid w:val="00EB35CE"/>
    <w:rsid w:val="00EB3B8C"/>
    <w:rsid w:val="00EB40FF"/>
    <w:rsid w:val="00EB5722"/>
    <w:rsid w:val="00EB5821"/>
    <w:rsid w:val="00EB5AB6"/>
    <w:rsid w:val="00EB6E04"/>
    <w:rsid w:val="00EB7DF5"/>
    <w:rsid w:val="00EC0CD6"/>
    <w:rsid w:val="00EC0F78"/>
    <w:rsid w:val="00EC1A1C"/>
    <w:rsid w:val="00EC243C"/>
    <w:rsid w:val="00EC42B0"/>
    <w:rsid w:val="00EC52AD"/>
    <w:rsid w:val="00EC5523"/>
    <w:rsid w:val="00EC590B"/>
    <w:rsid w:val="00EC5972"/>
    <w:rsid w:val="00EC7352"/>
    <w:rsid w:val="00EC7554"/>
    <w:rsid w:val="00EC7773"/>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574"/>
    <w:rsid w:val="00EE0775"/>
    <w:rsid w:val="00EE07E4"/>
    <w:rsid w:val="00EE0FE9"/>
    <w:rsid w:val="00EE584D"/>
    <w:rsid w:val="00EE5D4A"/>
    <w:rsid w:val="00EE7C7D"/>
    <w:rsid w:val="00EF110D"/>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110E0"/>
    <w:rsid w:val="00F11412"/>
    <w:rsid w:val="00F126BE"/>
    <w:rsid w:val="00F135C1"/>
    <w:rsid w:val="00F14EA6"/>
    <w:rsid w:val="00F15B57"/>
    <w:rsid w:val="00F15D0F"/>
    <w:rsid w:val="00F16D9C"/>
    <w:rsid w:val="00F17A83"/>
    <w:rsid w:val="00F20CB1"/>
    <w:rsid w:val="00F2107F"/>
    <w:rsid w:val="00F21311"/>
    <w:rsid w:val="00F21A56"/>
    <w:rsid w:val="00F24839"/>
    <w:rsid w:val="00F24D21"/>
    <w:rsid w:val="00F26F99"/>
    <w:rsid w:val="00F27A45"/>
    <w:rsid w:val="00F27ACD"/>
    <w:rsid w:val="00F310F6"/>
    <w:rsid w:val="00F32023"/>
    <w:rsid w:val="00F3373D"/>
    <w:rsid w:val="00F3636F"/>
    <w:rsid w:val="00F377C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0998"/>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37F0"/>
    <w:rsid w:val="00F73F78"/>
    <w:rsid w:val="00F74D96"/>
    <w:rsid w:val="00F7586A"/>
    <w:rsid w:val="00F75F95"/>
    <w:rsid w:val="00F760DA"/>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5444"/>
    <w:rsid w:val="00F963DF"/>
    <w:rsid w:val="00F968CD"/>
    <w:rsid w:val="00F96BA5"/>
    <w:rsid w:val="00F96FA4"/>
    <w:rsid w:val="00F971BA"/>
    <w:rsid w:val="00F978E7"/>
    <w:rsid w:val="00F97AF8"/>
    <w:rsid w:val="00FA00A0"/>
    <w:rsid w:val="00FA0112"/>
    <w:rsid w:val="00FA04AC"/>
    <w:rsid w:val="00FA0C37"/>
    <w:rsid w:val="00FA0E9E"/>
    <w:rsid w:val="00FA1AD5"/>
    <w:rsid w:val="00FA202B"/>
    <w:rsid w:val="00FA485C"/>
    <w:rsid w:val="00FA4BA3"/>
    <w:rsid w:val="00FA5085"/>
    <w:rsid w:val="00FA5E49"/>
    <w:rsid w:val="00FA614D"/>
    <w:rsid w:val="00FA6CF8"/>
    <w:rsid w:val="00FA6F23"/>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0DC6"/>
    <w:rsid w:val="00FC1ADB"/>
    <w:rsid w:val="00FC2634"/>
    <w:rsid w:val="00FC3263"/>
    <w:rsid w:val="00FC33A6"/>
    <w:rsid w:val="00FC3D72"/>
    <w:rsid w:val="00FC5BF6"/>
    <w:rsid w:val="00FC6F4D"/>
    <w:rsid w:val="00FC7909"/>
    <w:rsid w:val="00FD06B3"/>
    <w:rsid w:val="00FD139B"/>
    <w:rsid w:val="00FD3763"/>
    <w:rsid w:val="00FD5158"/>
    <w:rsid w:val="00FD5650"/>
    <w:rsid w:val="00FD5753"/>
    <w:rsid w:val="00FD61F1"/>
    <w:rsid w:val="00FD6C0C"/>
    <w:rsid w:val="00FD78A3"/>
    <w:rsid w:val="00FE0A68"/>
    <w:rsid w:val="00FE18F7"/>
    <w:rsid w:val="00FE1948"/>
    <w:rsid w:val="00FE3C80"/>
    <w:rsid w:val="00FE3DA3"/>
    <w:rsid w:val="00FE56BB"/>
    <w:rsid w:val="00FE6A68"/>
    <w:rsid w:val="00FE6DB3"/>
    <w:rsid w:val="00FE71CE"/>
    <w:rsid w:val="00FE756F"/>
    <w:rsid w:val="00FF045E"/>
    <w:rsid w:val="00FF08B0"/>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0F8"/>
    <w:rPr>
      <w:sz w:val="18"/>
      <w:szCs w:val="18"/>
    </w:rPr>
  </w:style>
  <w:style w:type="paragraph" w:styleId="a4">
    <w:name w:val="footer"/>
    <w:basedOn w:val="a"/>
    <w:link w:val="Char0"/>
    <w:uiPriority w:val="99"/>
    <w:unhideWhenUsed/>
    <w:rsid w:val="004830F8"/>
    <w:pPr>
      <w:tabs>
        <w:tab w:val="center" w:pos="4153"/>
        <w:tab w:val="right" w:pos="8306"/>
      </w:tabs>
      <w:snapToGrid w:val="0"/>
      <w:jc w:val="left"/>
    </w:pPr>
    <w:rPr>
      <w:sz w:val="18"/>
      <w:szCs w:val="18"/>
    </w:rPr>
  </w:style>
  <w:style w:type="character" w:customStyle="1" w:styleId="Char0">
    <w:name w:val="页脚 Char"/>
    <w:basedOn w:val="a0"/>
    <w:link w:val="a4"/>
    <w:uiPriority w:val="99"/>
    <w:rsid w:val="004830F8"/>
    <w:rPr>
      <w:sz w:val="18"/>
      <w:szCs w:val="18"/>
    </w:rPr>
  </w:style>
  <w:style w:type="table" w:styleId="a5">
    <w:name w:val="Table Grid"/>
    <w:basedOn w:val="a1"/>
    <w:uiPriority w:val="59"/>
    <w:rsid w:val="0048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36621E"/>
    <w:rPr>
      <w:sz w:val="18"/>
      <w:szCs w:val="18"/>
    </w:rPr>
  </w:style>
  <w:style w:type="character" w:customStyle="1" w:styleId="Char1">
    <w:name w:val="批注框文本 Char"/>
    <w:basedOn w:val="a0"/>
    <w:link w:val="a6"/>
    <w:uiPriority w:val="99"/>
    <w:semiHidden/>
    <w:rsid w:val="003662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17</cp:revision>
  <cp:lastPrinted>2016-11-21T06:47:00Z</cp:lastPrinted>
  <dcterms:created xsi:type="dcterms:W3CDTF">2014-07-02T00:52:00Z</dcterms:created>
  <dcterms:modified xsi:type="dcterms:W3CDTF">2016-11-23T07:48:00Z</dcterms:modified>
</cp:coreProperties>
</file>